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B88" w:rsidRPr="00F2628A" w:rsidRDefault="00224BA3" w:rsidP="00DC36F1">
      <w:pPr>
        <w:jc w:val="center"/>
        <w:rPr>
          <w:rFonts w:ascii="Times New Roman" w:hAnsi="Times New Roman" w:cs="Times New Roman"/>
          <w:b/>
        </w:rPr>
      </w:pPr>
      <w:r w:rsidRPr="00F2628A">
        <w:rPr>
          <w:rFonts w:ascii="Times New Roman" w:hAnsi="Times New Roman" w:cs="Times New Roman"/>
          <w:b/>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152525" cy="11645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164590"/>
                    </a:xfrm>
                    <a:prstGeom prst="rect">
                      <a:avLst/>
                    </a:prstGeom>
                    <a:noFill/>
                  </pic:spPr>
                </pic:pic>
              </a:graphicData>
            </a:graphic>
          </wp:anchor>
        </w:drawing>
      </w:r>
      <w:r w:rsidR="00DC36F1" w:rsidRPr="00F2628A">
        <w:rPr>
          <w:rFonts w:ascii="Times New Roman" w:hAnsi="Times New Roman" w:cs="Times New Roman"/>
          <w:b/>
        </w:rPr>
        <w:t>American Association for the Surgery of Trauma</w:t>
      </w:r>
    </w:p>
    <w:p w:rsidR="00DC36F1" w:rsidRPr="00F2628A" w:rsidRDefault="00DC36F1" w:rsidP="00DC36F1">
      <w:pPr>
        <w:jc w:val="center"/>
        <w:rPr>
          <w:rFonts w:ascii="Times New Roman" w:hAnsi="Times New Roman" w:cs="Times New Roman"/>
          <w:b/>
        </w:rPr>
      </w:pPr>
      <w:r w:rsidRPr="00F2628A">
        <w:rPr>
          <w:rFonts w:ascii="Times New Roman" w:hAnsi="Times New Roman" w:cs="Times New Roman"/>
          <w:b/>
        </w:rPr>
        <w:t>Multi-Institutional Trial Committee</w:t>
      </w:r>
    </w:p>
    <w:p w:rsidR="00DC36F1" w:rsidRPr="00F2628A" w:rsidRDefault="00DC36F1" w:rsidP="00DC36F1">
      <w:pPr>
        <w:jc w:val="center"/>
        <w:rPr>
          <w:rFonts w:ascii="Times New Roman" w:hAnsi="Times New Roman" w:cs="Times New Roman"/>
          <w:b/>
        </w:rPr>
      </w:pPr>
      <w:r w:rsidRPr="00F2628A">
        <w:rPr>
          <w:rFonts w:ascii="Times New Roman" w:hAnsi="Times New Roman" w:cs="Times New Roman"/>
          <w:b/>
        </w:rPr>
        <w:t>New Proposal Application Form</w:t>
      </w:r>
    </w:p>
    <w:p w:rsidR="00DC36F1" w:rsidRPr="00F2628A" w:rsidRDefault="005472B2">
      <w:pPr>
        <w:rPr>
          <w:rFonts w:ascii="Times New Roman" w:hAnsi="Times New Roman" w:cs="Times New Roman"/>
          <w:b/>
        </w:rPr>
      </w:pPr>
      <w:r w:rsidRPr="00F2628A">
        <w:rPr>
          <w:rFonts w:ascii="Times New Roman" w:hAnsi="Times New Roman" w:cs="Times New Roman"/>
          <w:b/>
        </w:rPr>
        <w:t>\</w:t>
      </w:r>
    </w:p>
    <w:p w:rsidR="005472B2" w:rsidRPr="00F2628A" w:rsidRDefault="005472B2">
      <w:pPr>
        <w:rPr>
          <w:rFonts w:ascii="Times New Roman" w:hAnsi="Times New Roman" w:cs="Times New Roman"/>
          <w:b/>
        </w:rPr>
      </w:pPr>
    </w:p>
    <w:p w:rsidR="00C35B88" w:rsidRPr="00F2628A" w:rsidRDefault="00C35B88">
      <w:pPr>
        <w:rPr>
          <w:rFonts w:ascii="Times New Roman" w:hAnsi="Times New Roman" w:cs="Times New Roman"/>
        </w:rPr>
      </w:pPr>
      <w:r w:rsidRPr="00F2628A">
        <w:rPr>
          <w:rFonts w:ascii="Times New Roman" w:hAnsi="Times New Roman" w:cs="Times New Roman"/>
          <w:b/>
        </w:rPr>
        <w:t>Principal Investigator:</w:t>
      </w:r>
      <w:r w:rsidRPr="00F2628A">
        <w:rPr>
          <w:rFonts w:ascii="Times New Roman" w:hAnsi="Times New Roman" w:cs="Times New Roman"/>
        </w:rPr>
        <w:tab/>
      </w:r>
      <w:sdt>
        <w:sdtPr>
          <w:rPr>
            <w:rFonts w:ascii="Times New Roman" w:hAnsi="Times New Roman" w:cs="Times New Roman"/>
          </w:rPr>
          <w:id w:val="1104154608"/>
          <w:placeholder>
            <w:docPart w:val="26DE125D70904D1E86B5928E2550678F"/>
          </w:placeholder>
          <w:text/>
        </w:sdtPr>
        <w:sdtEndPr/>
        <w:sdtContent>
          <w:r w:rsidR="0071551C" w:rsidRPr="00F2628A">
            <w:rPr>
              <w:rFonts w:ascii="Times New Roman" w:hAnsi="Times New Roman" w:cs="Times New Roman"/>
            </w:rPr>
            <w:t>Morgan Schellenberg</w:t>
          </w:r>
        </w:sdtContent>
      </w:sdt>
      <w:r w:rsidR="00D52C90" w:rsidRPr="00F2628A">
        <w:rPr>
          <w:rFonts w:ascii="Times New Roman" w:hAnsi="Times New Roman" w:cs="Times New Roman"/>
        </w:rPr>
        <w:tab/>
      </w:r>
      <w:r w:rsidR="00D52C90" w:rsidRPr="00F2628A">
        <w:rPr>
          <w:rFonts w:ascii="Times New Roman" w:hAnsi="Times New Roman" w:cs="Times New Roman"/>
        </w:rPr>
        <w:tab/>
      </w:r>
      <w:r w:rsidR="00D52C90" w:rsidRPr="00F2628A">
        <w:rPr>
          <w:rFonts w:ascii="Times New Roman" w:hAnsi="Times New Roman" w:cs="Times New Roman"/>
        </w:rPr>
        <w:tab/>
      </w:r>
      <w:r w:rsidR="00D52C90" w:rsidRPr="00F2628A">
        <w:rPr>
          <w:rFonts w:ascii="Times New Roman" w:hAnsi="Times New Roman" w:cs="Times New Roman"/>
          <w:b/>
        </w:rPr>
        <w:t>Email:</w:t>
      </w:r>
      <w:r w:rsidR="00D52C90" w:rsidRPr="00F2628A">
        <w:rPr>
          <w:rFonts w:ascii="Times New Roman" w:hAnsi="Times New Roman" w:cs="Times New Roman"/>
        </w:rPr>
        <w:t xml:space="preserve">   </w:t>
      </w:r>
      <w:sdt>
        <w:sdtPr>
          <w:rPr>
            <w:rFonts w:ascii="Times New Roman" w:hAnsi="Times New Roman" w:cs="Times New Roman"/>
          </w:rPr>
          <w:id w:val="2106922350"/>
          <w:placeholder>
            <w:docPart w:val="A13D97CFEAC740F097DDE1D4E2353A48"/>
          </w:placeholder>
          <w:text/>
        </w:sdtPr>
        <w:sdtEndPr/>
        <w:sdtContent>
          <w:r w:rsidR="0071551C" w:rsidRPr="00F2628A">
            <w:rPr>
              <w:rFonts w:ascii="Times New Roman" w:hAnsi="Times New Roman" w:cs="Times New Roman"/>
            </w:rPr>
            <w:t>morgan.schellenberg@med.usc.edu</w:t>
          </w:r>
        </w:sdtContent>
      </w:sdt>
    </w:p>
    <w:p w:rsidR="003864DB" w:rsidRPr="00F2628A" w:rsidRDefault="003864DB">
      <w:pPr>
        <w:rPr>
          <w:rFonts w:ascii="Times New Roman" w:hAnsi="Times New Roman" w:cs="Times New Roman"/>
        </w:rPr>
      </w:pPr>
      <w:r w:rsidRPr="00F2628A">
        <w:rPr>
          <w:rFonts w:ascii="Times New Roman" w:hAnsi="Times New Roman" w:cs="Times New Roman"/>
          <w:b/>
        </w:rPr>
        <w:t>Institution:</w:t>
      </w:r>
      <w:r w:rsidRPr="00F2628A">
        <w:rPr>
          <w:rFonts w:ascii="Times New Roman" w:hAnsi="Times New Roman" w:cs="Times New Roman"/>
        </w:rPr>
        <w:t xml:space="preserve"> </w:t>
      </w:r>
      <w:r w:rsidRPr="00F2628A">
        <w:rPr>
          <w:rFonts w:ascii="Times New Roman" w:hAnsi="Times New Roman" w:cs="Times New Roman"/>
        </w:rPr>
        <w:tab/>
      </w:r>
      <w:sdt>
        <w:sdtPr>
          <w:rPr>
            <w:rFonts w:ascii="Times New Roman" w:hAnsi="Times New Roman" w:cs="Times New Roman"/>
          </w:rPr>
          <w:id w:val="1102373566"/>
          <w:placeholder>
            <w:docPart w:val="0FB9FEEDAA0743DEB0F66792E6DB80E5"/>
          </w:placeholder>
          <w:text/>
        </w:sdtPr>
        <w:sdtEndPr/>
        <w:sdtContent>
          <w:r w:rsidR="0071551C" w:rsidRPr="00F2628A">
            <w:rPr>
              <w:rFonts w:ascii="Times New Roman" w:hAnsi="Times New Roman" w:cs="Times New Roman"/>
            </w:rPr>
            <w:t>LAC+USC Medical Center</w:t>
          </w:r>
        </w:sdtContent>
      </w:sdt>
    </w:p>
    <w:p w:rsidR="00D52C90" w:rsidRPr="00F2628A" w:rsidRDefault="0098436C">
      <w:pPr>
        <w:rPr>
          <w:rFonts w:ascii="Times New Roman" w:hAnsi="Times New Roman" w:cs="Times New Roman"/>
          <w:b/>
        </w:rPr>
      </w:pPr>
      <w:r w:rsidRPr="00F2628A">
        <w:rPr>
          <w:rFonts w:ascii="Times New Roman" w:hAnsi="Times New Roman" w:cs="Times New Roman"/>
          <w:b/>
        </w:rPr>
        <w:t>Co-investigator(s):</w:t>
      </w:r>
      <w:r w:rsidRPr="00F2628A">
        <w:rPr>
          <w:rFonts w:ascii="Times New Roman" w:hAnsi="Times New Roman" w:cs="Times New Roman"/>
        </w:rPr>
        <w:tab/>
      </w:r>
      <w:sdt>
        <w:sdtPr>
          <w:rPr>
            <w:rFonts w:ascii="Times New Roman" w:hAnsi="Times New Roman" w:cs="Times New Roman"/>
          </w:rPr>
          <w:id w:val="1894159480"/>
          <w:placeholder>
            <w:docPart w:val="D47B8FA303A54038AAC88DE57A95C393"/>
          </w:placeholder>
          <w:text w:multiLine="1"/>
        </w:sdtPr>
        <w:sdtEndPr/>
        <w:sdtContent>
          <w:r w:rsidR="0071551C" w:rsidRPr="00F2628A">
            <w:rPr>
              <w:rFonts w:ascii="Times New Roman" w:hAnsi="Times New Roman" w:cs="Times New Roman"/>
            </w:rPr>
            <w:t>Kenji Inaba</w:t>
          </w:r>
        </w:sdtContent>
      </w:sdt>
      <w:r w:rsidR="00D52C90" w:rsidRPr="00F2628A">
        <w:rPr>
          <w:rFonts w:ascii="Times New Roman" w:hAnsi="Times New Roman" w:cs="Times New Roman"/>
        </w:rPr>
        <w:tab/>
      </w:r>
      <w:r w:rsidR="00D52C90" w:rsidRPr="00F2628A">
        <w:rPr>
          <w:rFonts w:ascii="Times New Roman" w:hAnsi="Times New Roman" w:cs="Times New Roman"/>
        </w:rPr>
        <w:tab/>
      </w:r>
      <w:r w:rsidR="00D52C90" w:rsidRPr="00F2628A">
        <w:rPr>
          <w:rFonts w:ascii="Times New Roman" w:hAnsi="Times New Roman" w:cs="Times New Roman"/>
        </w:rPr>
        <w:tab/>
      </w:r>
    </w:p>
    <w:p w:rsidR="00C35B88" w:rsidRPr="00F2628A" w:rsidRDefault="00C35B88">
      <w:pPr>
        <w:rPr>
          <w:rFonts w:ascii="Times New Roman" w:hAnsi="Times New Roman" w:cs="Times New Roman"/>
        </w:rPr>
      </w:pPr>
      <w:r w:rsidRPr="00F2628A">
        <w:rPr>
          <w:rFonts w:ascii="Times New Roman" w:hAnsi="Times New Roman" w:cs="Times New Roman"/>
          <w:b/>
        </w:rPr>
        <w:t>Date:</w:t>
      </w:r>
      <w:r w:rsidRPr="00F2628A">
        <w:rPr>
          <w:rFonts w:ascii="Times New Roman" w:hAnsi="Times New Roman" w:cs="Times New Roman"/>
        </w:rPr>
        <w:tab/>
      </w:r>
      <w:sdt>
        <w:sdtPr>
          <w:rPr>
            <w:rFonts w:ascii="Times New Roman" w:hAnsi="Times New Roman" w:cs="Times New Roman"/>
          </w:rPr>
          <w:id w:val="996545500"/>
          <w:placeholder>
            <w:docPart w:val="C82DF31558DC4C56819FF353DA9A056E"/>
          </w:placeholder>
          <w:date w:fullDate="2019-06-29T00:00:00Z">
            <w:dateFormat w:val="M/d/yyyy"/>
            <w:lid w:val="en-US"/>
            <w:storeMappedDataAs w:val="dateTime"/>
            <w:calendar w:val="gregorian"/>
          </w:date>
        </w:sdtPr>
        <w:sdtEndPr/>
        <w:sdtContent>
          <w:r w:rsidR="0004398C">
            <w:rPr>
              <w:rFonts w:ascii="Times New Roman" w:hAnsi="Times New Roman" w:cs="Times New Roman"/>
            </w:rPr>
            <w:t>6/29/2019</w:t>
          </w:r>
        </w:sdtContent>
      </w:sdt>
    </w:p>
    <w:p w:rsidR="00C35B88" w:rsidRPr="00F2628A" w:rsidRDefault="00C35B88">
      <w:pPr>
        <w:rPr>
          <w:rFonts w:ascii="Times New Roman" w:hAnsi="Times New Roman" w:cs="Times New Roman"/>
        </w:rPr>
      </w:pPr>
    </w:p>
    <w:p w:rsidR="00C35B88" w:rsidRPr="00F2628A" w:rsidRDefault="00C35B88">
      <w:pPr>
        <w:rPr>
          <w:rFonts w:ascii="Times New Roman" w:hAnsi="Times New Roman" w:cs="Times New Roman"/>
        </w:rPr>
      </w:pPr>
      <w:r w:rsidRPr="00F2628A">
        <w:rPr>
          <w:rFonts w:ascii="Times New Roman" w:hAnsi="Times New Roman" w:cs="Times New Roman"/>
          <w:b/>
        </w:rPr>
        <w:t>Title of Proposal:</w:t>
      </w:r>
      <w:r w:rsidRPr="00F2628A">
        <w:rPr>
          <w:rFonts w:ascii="Times New Roman" w:hAnsi="Times New Roman" w:cs="Times New Roman"/>
        </w:rPr>
        <w:tab/>
      </w:r>
      <w:sdt>
        <w:sdtPr>
          <w:rPr>
            <w:rFonts w:ascii="Times New Roman" w:hAnsi="Times New Roman" w:cs="Times New Roman"/>
          </w:rPr>
          <w:id w:val="31935272"/>
          <w:placeholder>
            <w:docPart w:val="A64DCD48548643A8A29B568A7289F9E5"/>
          </w:placeholder>
          <w:text/>
        </w:sdtPr>
        <w:sdtEndPr/>
        <w:sdtContent>
          <w:r w:rsidR="0071551C" w:rsidRPr="00F2628A">
            <w:rPr>
              <w:rFonts w:ascii="Times New Roman" w:hAnsi="Times New Roman" w:cs="Times New Roman"/>
            </w:rPr>
            <w:t xml:space="preserve">When Is It Safe to Start VTE Prophylaxis After </w:t>
          </w:r>
          <w:r w:rsidR="00152E09" w:rsidRPr="00F2628A">
            <w:rPr>
              <w:rFonts w:ascii="Times New Roman" w:hAnsi="Times New Roman" w:cs="Times New Roman"/>
            </w:rPr>
            <w:t xml:space="preserve">Blunt </w:t>
          </w:r>
          <w:r w:rsidR="0071551C" w:rsidRPr="00F2628A">
            <w:rPr>
              <w:rFonts w:ascii="Times New Roman" w:hAnsi="Times New Roman" w:cs="Times New Roman"/>
            </w:rPr>
            <w:t>Solid Organ Injury?</w:t>
          </w:r>
        </w:sdtContent>
      </w:sdt>
    </w:p>
    <w:p w:rsidR="00F80EB6" w:rsidRPr="00F2628A" w:rsidRDefault="00C35B88" w:rsidP="00F2628A">
      <w:pPr>
        <w:spacing w:line="360" w:lineRule="auto"/>
        <w:rPr>
          <w:rFonts w:ascii="Times New Roman" w:hAnsi="Times New Roman" w:cs="Times New Roman"/>
        </w:rPr>
      </w:pPr>
      <w:r w:rsidRPr="00F2628A">
        <w:rPr>
          <w:rFonts w:ascii="Times New Roman" w:hAnsi="Times New Roman" w:cs="Times New Roman"/>
          <w:b/>
        </w:rPr>
        <w:t>Hypothesis:</w:t>
      </w:r>
      <w:r w:rsidRPr="00F2628A">
        <w:rPr>
          <w:rFonts w:ascii="Times New Roman" w:hAnsi="Times New Roman" w:cs="Times New Roman"/>
        </w:rPr>
        <w:tab/>
      </w:r>
      <w:sdt>
        <w:sdtPr>
          <w:rPr>
            <w:rFonts w:ascii="Times New Roman" w:hAnsi="Times New Roman" w:cs="Times New Roman"/>
          </w:rPr>
          <w:id w:val="-2001181094"/>
          <w:placeholder>
            <w:docPart w:val="09125A00FA65478CAA5A6FE1C3E4D0D6"/>
          </w:placeholder>
          <w:text/>
        </w:sdtPr>
        <w:sdtEndPr/>
        <w:sdtContent>
          <w:r w:rsidR="00130612" w:rsidRPr="00130612">
            <w:rPr>
              <w:rFonts w:ascii="Times New Roman" w:hAnsi="Times New Roman" w:cs="Times New Roman"/>
            </w:rPr>
            <w:t xml:space="preserve">We hypothesize that venous thromboembolism (VTE) prophylaxis initiation within 48 hours of hospital admission for patients with blunt solid organ injury managed nonoperatively is both effective and safe, i.e. reduces VTE rates without an increase in failure of nonoperative management or need for blood transfusion. </w:t>
          </w:r>
        </w:sdtContent>
      </w:sdt>
    </w:p>
    <w:p w:rsidR="00D52C90" w:rsidRPr="00F2628A" w:rsidRDefault="00D52C90">
      <w:pPr>
        <w:rPr>
          <w:rFonts w:ascii="Times New Roman" w:hAnsi="Times New Roman" w:cs="Times New Roman"/>
          <w:b/>
        </w:rPr>
      </w:pPr>
      <w:r w:rsidRPr="00F2628A">
        <w:rPr>
          <w:rFonts w:ascii="Times New Roman" w:hAnsi="Times New Roman" w:cs="Times New Roman"/>
          <w:b/>
        </w:rPr>
        <w:t>Type of Study:</w:t>
      </w:r>
      <w:r w:rsidR="003864DB" w:rsidRPr="00F2628A">
        <w:rPr>
          <w:rFonts w:ascii="Times New Roman" w:hAnsi="Times New Roman" w:cs="Times New Roman"/>
          <w:b/>
        </w:rPr>
        <w:tab/>
      </w:r>
      <w:sdt>
        <w:sdtPr>
          <w:rPr>
            <w:rFonts w:ascii="Times New Roman" w:hAnsi="Times New Roman" w:cs="Times New Roman"/>
            <w:b/>
          </w:rPr>
          <w:id w:val="389003056"/>
          <w:placeholder>
            <w:docPart w:val="682623D613C547C2B53D4E1A5F95C8E3"/>
          </w:placeholder>
          <w:comboBox>
            <w:listItem w:displayText="Retrospective" w:value="Retrospective"/>
            <w:listItem w:displayText="Prospective, Observational" w:value="Prospective, Observational"/>
            <w:listItem w:displayText="Prospective, Randomized" w:value="Prospective, Randomized"/>
            <w:listItem w:displayText="Other" w:value="Other"/>
          </w:comboBox>
        </w:sdtPr>
        <w:sdtEndPr/>
        <w:sdtContent>
          <w:r w:rsidR="0071551C" w:rsidRPr="00F2628A">
            <w:rPr>
              <w:rFonts w:ascii="Times New Roman" w:hAnsi="Times New Roman" w:cs="Times New Roman"/>
              <w:b/>
            </w:rPr>
            <w:t>Prospective, Observational</w:t>
          </w:r>
        </w:sdtContent>
      </w:sdt>
    </w:p>
    <w:p w:rsidR="00CC5741" w:rsidRPr="00F2628A" w:rsidRDefault="00CC5741">
      <w:pPr>
        <w:rPr>
          <w:rFonts w:ascii="Times New Roman" w:hAnsi="Times New Roman" w:cs="Times New Roman"/>
          <w:b/>
        </w:rPr>
      </w:pPr>
    </w:p>
    <w:p w:rsidR="00CC5741" w:rsidRPr="00F2628A" w:rsidRDefault="00D52C90">
      <w:pPr>
        <w:rPr>
          <w:rFonts w:ascii="Times New Roman" w:hAnsi="Times New Roman" w:cs="Times New Roman"/>
          <w:b/>
          <w:u w:val="single"/>
        </w:rPr>
      </w:pPr>
      <w:r w:rsidRPr="00F2628A">
        <w:rPr>
          <w:rFonts w:ascii="Times New Roman" w:hAnsi="Times New Roman" w:cs="Times New Roman"/>
          <w:b/>
          <w:u w:val="single"/>
        </w:rPr>
        <w:t>Background</w:t>
      </w:r>
      <w:r w:rsidR="00F32DB3" w:rsidRPr="00F2628A">
        <w:rPr>
          <w:rFonts w:ascii="Times New Roman" w:hAnsi="Times New Roman" w:cs="Times New Roman"/>
          <w:b/>
          <w:u w:val="single"/>
        </w:rPr>
        <w:t>-</w:t>
      </w:r>
    </w:p>
    <w:p w:rsidR="00F80EB6" w:rsidRPr="00F2628A" w:rsidRDefault="00F80EB6">
      <w:pPr>
        <w:rPr>
          <w:rFonts w:ascii="Times New Roman" w:hAnsi="Times New Roman" w:cs="Times New Roman"/>
          <w:b/>
        </w:rPr>
      </w:pPr>
      <w:r w:rsidRPr="00F2628A">
        <w:rPr>
          <w:rFonts w:ascii="Times New Roman" w:hAnsi="Times New Roman" w:cs="Times New Roman"/>
          <w:b/>
        </w:rPr>
        <w:t xml:space="preserve">Define the Knowledge Gap that Study Addresses:   </w:t>
      </w:r>
    </w:p>
    <w:p w:rsidR="00F80EB6" w:rsidRPr="00F2628A" w:rsidRDefault="00F80EB6" w:rsidP="00F2628A">
      <w:pPr>
        <w:spacing w:line="360" w:lineRule="auto"/>
        <w:rPr>
          <w:rFonts w:ascii="Times New Roman" w:hAnsi="Times New Roman" w:cs="Times New Roman"/>
          <w:b/>
        </w:rPr>
      </w:pPr>
      <w:r w:rsidRPr="00F2628A">
        <w:rPr>
          <w:rFonts w:ascii="Times New Roman" w:hAnsi="Times New Roman" w:cs="Times New Roman"/>
          <w:b/>
        </w:rPr>
        <w:t xml:space="preserve"> </w:t>
      </w:r>
      <w:sdt>
        <w:sdtPr>
          <w:rPr>
            <w:rFonts w:ascii="Times New Roman" w:hAnsi="Times New Roman" w:cs="Times New Roman"/>
          </w:rPr>
          <w:id w:val="1841585283"/>
          <w:placeholder>
            <w:docPart w:val="365C3537315B4D96B519D3BEB0021882"/>
          </w:placeholder>
          <w:text w:multiLine="1"/>
        </w:sdtPr>
        <w:sdtEndPr/>
        <w:sdtContent>
          <w:r w:rsidR="00152E09" w:rsidRPr="00F2628A">
            <w:rPr>
              <w:rFonts w:ascii="Times New Roman" w:hAnsi="Times New Roman" w:cs="Times New Roman"/>
            </w:rPr>
            <w:t>Trauma patients are at high risk for VTE and benefit from prompt initiation of VTE chemoprophylaxis</w:t>
          </w:r>
          <w:r w:rsidR="00F76565" w:rsidRPr="00F2628A">
            <w:rPr>
              <w:rFonts w:ascii="Times New Roman" w:hAnsi="Times New Roman" w:cs="Times New Roman"/>
            </w:rPr>
            <w:t xml:space="preserve"> (1)</w:t>
          </w:r>
          <w:r w:rsidR="00152E09" w:rsidRPr="00F2628A">
            <w:rPr>
              <w:rFonts w:ascii="Times New Roman" w:hAnsi="Times New Roman" w:cs="Times New Roman"/>
            </w:rPr>
            <w:t xml:space="preserve">. </w:t>
          </w:r>
          <w:r w:rsidR="00697582" w:rsidRPr="00F2628A">
            <w:rPr>
              <w:rFonts w:ascii="Times New Roman" w:hAnsi="Times New Roman" w:cs="Times New Roman"/>
            </w:rPr>
            <w:t xml:space="preserve">However, patients with blunt solid organ injury managed nonoperatively present a competing risk of ongoing bleeding, which theoretically may be further precipitated by early initiation of VTE prophylaxis. This could lead to additional blood transfusion requirement or failure of nonoperative management. Because the risks of VTE and bleeding must be balanced, the optimal time to initiate VTE prophylaxis in these patients is unclear. </w:t>
          </w:r>
          <w:r w:rsidR="00152E09" w:rsidRPr="00F2628A">
            <w:rPr>
              <w:rFonts w:ascii="Times New Roman" w:hAnsi="Times New Roman" w:cs="Times New Roman"/>
            </w:rPr>
            <w:t xml:space="preserve">Previous retrospective work </w:t>
          </w:r>
          <w:r w:rsidR="00130612">
            <w:rPr>
              <w:rFonts w:ascii="Times New Roman" w:hAnsi="Times New Roman" w:cs="Times New Roman"/>
            </w:rPr>
            <w:t xml:space="preserve">and one prospective study </w:t>
          </w:r>
          <w:r w:rsidR="00697582" w:rsidRPr="00F2628A">
            <w:rPr>
              <w:rFonts w:ascii="Times New Roman" w:hAnsi="Times New Roman" w:cs="Times New Roman"/>
            </w:rPr>
            <w:t>suggest that initiation within 48 hours of hospital admission is both safe and effective at preventing VTEs</w:t>
          </w:r>
          <w:r w:rsidR="00F76565" w:rsidRPr="00F2628A">
            <w:rPr>
              <w:rFonts w:ascii="Times New Roman" w:hAnsi="Times New Roman" w:cs="Times New Roman"/>
            </w:rPr>
            <w:t xml:space="preserve"> (2-</w:t>
          </w:r>
          <w:r w:rsidR="00130612">
            <w:rPr>
              <w:rFonts w:ascii="Times New Roman" w:hAnsi="Times New Roman" w:cs="Times New Roman"/>
            </w:rPr>
            <w:t>6</w:t>
          </w:r>
          <w:r w:rsidR="00F76565" w:rsidRPr="00F2628A">
            <w:rPr>
              <w:rFonts w:ascii="Times New Roman" w:hAnsi="Times New Roman" w:cs="Times New Roman"/>
            </w:rPr>
            <w:t>)</w:t>
          </w:r>
          <w:r w:rsidR="00697582" w:rsidRPr="00F2628A">
            <w:rPr>
              <w:rFonts w:ascii="Times New Roman" w:hAnsi="Times New Roman" w:cs="Times New Roman"/>
            </w:rPr>
            <w:t>. Prospective multi-institutional validation of these findings is required.</w:t>
          </w:r>
        </w:sdtContent>
      </w:sdt>
    </w:p>
    <w:p w:rsidR="00A51109" w:rsidRPr="00F2628A" w:rsidRDefault="00A51109">
      <w:pPr>
        <w:rPr>
          <w:rFonts w:ascii="Times New Roman" w:hAnsi="Times New Roman" w:cs="Times New Roman"/>
        </w:rPr>
      </w:pPr>
    </w:p>
    <w:p w:rsidR="00CC5741" w:rsidRPr="00F2628A" w:rsidRDefault="00CC5741">
      <w:pPr>
        <w:rPr>
          <w:rFonts w:ascii="Times New Roman" w:hAnsi="Times New Roman" w:cs="Times New Roman"/>
          <w:b/>
          <w:u w:val="single"/>
        </w:rPr>
      </w:pPr>
      <w:r w:rsidRPr="00F2628A">
        <w:rPr>
          <w:rFonts w:ascii="Times New Roman" w:hAnsi="Times New Roman" w:cs="Times New Roman"/>
          <w:b/>
          <w:u w:val="single"/>
        </w:rPr>
        <w:t>Study Aim(s)</w:t>
      </w:r>
      <w:r w:rsidR="00F32DB3" w:rsidRPr="00F2628A">
        <w:rPr>
          <w:rFonts w:ascii="Times New Roman" w:hAnsi="Times New Roman" w:cs="Times New Roman"/>
          <w:b/>
          <w:u w:val="single"/>
        </w:rPr>
        <w:t>-</w:t>
      </w:r>
    </w:p>
    <w:p w:rsidR="00F80EB6" w:rsidRPr="00F2628A" w:rsidRDefault="00F80EB6" w:rsidP="00F2628A">
      <w:pPr>
        <w:spacing w:line="360" w:lineRule="auto"/>
        <w:rPr>
          <w:rFonts w:ascii="Times New Roman" w:hAnsi="Times New Roman" w:cs="Times New Roman"/>
        </w:rPr>
      </w:pPr>
      <w:r w:rsidRPr="00F2628A">
        <w:rPr>
          <w:rFonts w:ascii="Times New Roman" w:hAnsi="Times New Roman" w:cs="Times New Roman"/>
          <w:b/>
        </w:rPr>
        <w:t>Primary Aim:</w:t>
      </w:r>
      <w:r w:rsidRPr="00F2628A">
        <w:rPr>
          <w:rFonts w:ascii="Times New Roman" w:hAnsi="Times New Roman" w:cs="Times New Roman"/>
        </w:rPr>
        <w:tab/>
      </w:r>
      <w:sdt>
        <w:sdtPr>
          <w:rPr>
            <w:rFonts w:ascii="Times New Roman" w:hAnsi="Times New Roman" w:cs="Times New Roman"/>
          </w:rPr>
          <w:id w:val="184564019"/>
          <w:placeholder>
            <w:docPart w:val="538E8B408AB84C7AA21F321733A818B7"/>
          </w:placeholder>
          <w:text/>
        </w:sdtPr>
        <w:sdtEndPr/>
        <w:sdtContent>
          <w:r w:rsidR="001706BC" w:rsidRPr="00F2628A">
            <w:rPr>
              <w:rFonts w:ascii="Times New Roman" w:hAnsi="Times New Roman" w:cs="Times New Roman"/>
            </w:rPr>
            <w:t xml:space="preserve">To determine if early VTE prophylaxis initiation, defined by ≤48h after hospital admission, among patients with blunt solid organ injury managed nonoperatively reduces </w:t>
          </w:r>
          <w:r w:rsidR="00F76565" w:rsidRPr="00F2628A">
            <w:rPr>
              <w:rFonts w:ascii="Times New Roman" w:hAnsi="Times New Roman" w:cs="Times New Roman"/>
            </w:rPr>
            <w:t>the rate</w:t>
          </w:r>
          <w:r w:rsidR="00284975">
            <w:rPr>
              <w:rFonts w:ascii="Times New Roman" w:hAnsi="Times New Roman" w:cs="Times New Roman"/>
            </w:rPr>
            <w:t>s</w:t>
          </w:r>
          <w:r w:rsidR="00F76565" w:rsidRPr="00F2628A">
            <w:rPr>
              <w:rFonts w:ascii="Times New Roman" w:hAnsi="Times New Roman" w:cs="Times New Roman"/>
            </w:rPr>
            <w:t xml:space="preserve"> of </w:t>
          </w:r>
          <w:r w:rsidR="001706BC" w:rsidRPr="00F2628A">
            <w:rPr>
              <w:rFonts w:ascii="Times New Roman" w:hAnsi="Times New Roman" w:cs="Times New Roman"/>
            </w:rPr>
            <w:t xml:space="preserve">VTE. </w:t>
          </w:r>
        </w:sdtContent>
      </w:sdt>
    </w:p>
    <w:p w:rsidR="00F80EB6" w:rsidRPr="00F2628A" w:rsidRDefault="00F80EB6" w:rsidP="00F2628A">
      <w:pPr>
        <w:spacing w:line="360" w:lineRule="auto"/>
        <w:rPr>
          <w:rFonts w:ascii="Times New Roman" w:hAnsi="Times New Roman" w:cs="Times New Roman"/>
        </w:rPr>
      </w:pPr>
      <w:r w:rsidRPr="00F2628A">
        <w:rPr>
          <w:rFonts w:ascii="Times New Roman" w:hAnsi="Times New Roman" w:cs="Times New Roman"/>
          <w:b/>
        </w:rPr>
        <w:t>Secondary Aim:</w:t>
      </w:r>
      <w:r w:rsidRPr="00F2628A">
        <w:rPr>
          <w:rFonts w:ascii="Times New Roman" w:hAnsi="Times New Roman" w:cs="Times New Roman"/>
          <w:b/>
        </w:rPr>
        <w:tab/>
      </w:r>
      <w:r w:rsidRPr="00F2628A">
        <w:rPr>
          <w:rFonts w:ascii="Times New Roman" w:hAnsi="Times New Roman" w:cs="Times New Roman"/>
        </w:rPr>
        <w:t xml:space="preserve">     </w:t>
      </w:r>
      <w:sdt>
        <w:sdtPr>
          <w:rPr>
            <w:rFonts w:ascii="Times New Roman" w:hAnsi="Times New Roman" w:cs="Times New Roman"/>
          </w:rPr>
          <w:id w:val="1791768"/>
          <w:placeholder>
            <w:docPart w:val="A67E72874AE14F188BE41F5B9946FE96"/>
          </w:placeholder>
          <w:text/>
        </w:sdtPr>
        <w:sdtEndPr/>
        <w:sdtContent>
          <w:r w:rsidR="00130612" w:rsidRPr="00130612">
            <w:rPr>
              <w:rFonts w:ascii="Times New Roman" w:hAnsi="Times New Roman" w:cs="Times New Roman"/>
            </w:rPr>
            <w:t>To determine</w:t>
          </w:r>
          <w:r w:rsidR="00130612">
            <w:rPr>
              <w:rFonts w:ascii="Times New Roman" w:hAnsi="Times New Roman" w:cs="Times New Roman"/>
            </w:rPr>
            <w:t xml:space="preserve"> </w:t>
          </w:r>
          <w:r w:rsidR="00130612" w:rsidRPr="00130612">
            <w:rPr>
              <w:rFonts w:ascii="Times New Roman" w:hAnsi="Times New Roman" w:cs="Times New Roman"/>
            </w:rPr>
            <w:t>the impact of</w:t>
          </w:r>
          <w:r w:rsidR="00130612">
            <w:rPr>
              <w:rFonts w:ascii="Times New Roman" w:hAnsi="Times New Roman" w:cs="Times New Roman"/>
            </w:rPr>
            <w:t>:</w:t>
          </w:r>
          <w:r w:rsidR="00130612" w:rsidRPr="00130612">
            <w:rPr>
              <w:rFonts w:ascii="Times New Roman" w:hAnsi="Times New Roman" w:cs="Times New Roman"/>
            </w:rPr>
            <w:t xml:space="preserve"> early VTE prophylaxis initiation on the need for and volume of blood transfusion, need for delayed angioembolization, and failure of nonoperative management</w:t>
          </w:r>
          <w:r w:rsidR="00130612">
            <w:rPr>
              <w:rFonts w:ascii="Times New Roman" w:hAnsi="Times New Roman" w:cs="Times New Roman"/>
            </w:rPr>
            <w:t>;</w:t>
          </w:r>
          <w:r w:rsidR="00130612" w:rsidRPr="00130612">
            <w:rPr>
              <w:rFonts w:ascii="Times New Roman" w:hAnsi="Times New Roman" w:cs="Times New Roman"/>
            </w:rPr>
            <w:t xml:space="preserve"> missed doses of VTE prophylaxis on VTE events in this patient population; and routine screening for DVTs </w:t>
          </w:r>
          <w:r w:rsidR="00485A57">
            <w:rPr>
              <w:rFonts w:ascii="Times New Roman" w:hAnsi="Times New Roman" w:cs="Times New Roman"/>
            </w:rPr>
            <w:t xml:space="preserve">on the rate of VTE </w:t>
          </w:r>
          <w:r w:rsidR="00130612" w:rsidRPr="00130612">
            <w:rPr>
              <w:rFonts w:ascii="Times New Roman" w:hAnsi="Times New Roman" w:cs="Times New Roman"/>
            </w:rPr>
            <w:t>among patients with blunt solid organ injury.</w:t>
          </w:r>
        </w:sdtContent>
      </w:sdt>
    </w:p>
    <w:p w:rsidR="001706BC" w:rsidRPr="00F2628A" w:rsidRDefault="001706BC" w:rsidP="00F80EB6">
      <w:pPr>
        <w:rPr>
          <w:rFonts w:ascii="Times New Roman" w:hAnsi="Times New Roman" w:cs="Times New Roman"/>
        </w:rPr>
      </w:pPr>
    </w:p>
    <w:p w:rsidR="00F80EB6" w:rsidRPr="00F2628A" w:rsidRDefault="00A51109" w:rsidP="00F80EB6">
      <w:pPr>
        <w:rPr>
          <w:rFonts w:ascii="Times New Roman" w:hAnsi="Times New Roman" w:cs="Times New Roman"/>
          <w:b/>
          <w:u w:val="single"/>
        </w:rPr>
      </w:pPr>
      <w:r w:rsidRPr="00F2628A">
        <w:rPr>
          <w:rFonts w:ascii="Times New Roman" w:hAnsi="Times New Roman" w:cs="Times New Roman"/>
          <w:b/>
          <w:u w:val="single"/>
        </w:rPr>
        <w:t>Proposed Study Population</w:t>
      </w:r>
      <w:r w:rsidR="00F32DB3" w:rsidRPr="00F2628A">
        <w:rPr>
          <w:rFonts w:ascii="Times New Roman" w:hAnsi="Times New Roman" w:cs="Times New Roman"/>
          <w:b/>
          <w:u w:val="single"/>
        </w:rPr>
        <w:t>-</w:t>
      </w:r>
    </w:p>
    <w:p w:rsidR="00A51109" w:rsidRPr="00F2628A" w:rsidRDefault="00A51109">
      <w:pPr>
        <w:rPr>
          <w:rFonts w:ascii="Times New Roman" w:hAnsi="Times New Roman" w:cs="Times New Roman"/>
          <w:b/>
        </w:rPr>
      </w:pPr>
      <w:r w:rsidRPr="00F2628A">
        <w:rPr>
          <w:rFonts w:ascii="Times New Roman" w:hAnsi="Times New Roman" w:cs="Times New Roman"/>
          <w:b/>
        </w:rPr>
        <w:t>Inclusion</w:t>
      </w:r>
      <w:r w:rsidR="00F80EB6" w:rsidRPr="00F2628A">
        <w:rPr>
          <w:rFonts w:ascii="Times New Roman" w:hAnsi="Times New Roman" w:cs="Times New Roman"/>
          <w:b/>
        </w:rPr>
        <w:t xml:space="preserve"> Criteria</w:t>
      </w:r>
      <w:r w:rsidRPr="00F2628A">
        <w:rPr>
          <w:rFonts w:ascii="Times New Roman" w:hAnsi="Times New Roman" w:cs="Times New Roman"/>
          <w:b/>
        </w:rPr>
        <w:t>:</w:t>
      </w:r>
      <w:r w:rsidRPr="00F2628A">
        <w:rPr>
          <w:rFonts w:ascii="Times New Roman" w:hAnsi="Times New Roman" w:cs="Times New Roman"/>
          <w:b/>
        </w:rPr>
        <w:tab/>
      </w:r>
    </w:p>
    <w:p w:rsidR="00A51109" w:rsidRPr="00F2628A" w:rsidRDefault="0006116C" w:rsidP="00F2628A">
      <w:pPr>
        <w:spacing w:line="360" w:lineRule="auto"/>
        <w:rPr>
          <w:rFonts w:ascii="Times New Roman" w:hAnsi="Times New Roman" w:cs="Times New Roman"/>
        </w:rPr>
      </w:pPr>
      <w:sdt>
        <w:sdtPr>
          <w:rPr>
            <w:rFonts w:ascii="Times New Roman" w:hAnsi="Times New Roman" w:cs="Times New Roman"/>
          </w:rPr>
          <w:id w:val="-1439984596"/>
          <w:placeholder>
            <w:docPart w:val="8253009E3A104137A70F3C4CD8E25FD7"/>
          </w:placeholder>
          <w:text w:multiLine="1"/>
        </w:sdtPr>
        <w:sdtEndPr/>
        <w:sdtContent>
          <w:r w:rsidR="00E43A6D" w:rsidRPr="00F2628A">
            <w:rPr>
              <w:rFonts w:ascii="Times New Roman" w:hAnsi="Times New Roman" w:cs="Times New Roman"/>
            </w:rPr>
            <w:t>P</w:t>
          </w:r>
          <w:r w:rsidR="00F76565" w:rsidRPr="00F2628A">
            <w:rPr>
              <w:rFonts w:ascii="Times New Roman" w:hAnsi="Times New Roman" w:cs="Times New Roman"/>
            </w:rPr>
            <w:t xml:space="preserve">atients </w:t>
          </w:r>
          <w:r w:rsidR="00E43A6D" w:rsidRPr="00F2628A">
            <w:rPr>
              <w:rFonts w:ascii="Times New Roman" w:hAnsi="Times New Roman" w:cs="Times New Roman"/>
            </w:rPr>
            <w:t xml:space="preserve">who meet </w:t>
          </w:r>
          <w:proofErr w:type="gramStart"/>
          <w:r w:rsidR="00E43A6D" w:rsidRPr="00F2628A">
            <w:rPr>
              <w:rFonts w:ascii="Times New Roman" w:hAnsi="Times New Roman" w:cs="Times New Roman"/>
            </w:rPr>
            <w:t>all of</w:t>
          </w:r>
          <w:proofErr w:type="gramEnd"/>
          <w:r w:rsidR="00E43A6D" w:rsidRPr="00F2628A">
            <w:rPr>
              <w:rFonts w:ascii="Times New Roman" w:hAnsi="Times New Roman" w:cs="Times New Roman"/>
            </w:rPr>
            <w:t xml:space="preserve"> the following criteria will be enrolled:</w:t>
          </w:r>
          <w:r w:rsidR="00E43A6D" w:rsidRPr="00F2628A">
            <w:rPr>
              <w:rFonts w:ascii="Times New Roman" w:hAnsi="Times New Roman" w:cs="Times New Roman"/>
            </w:rPr>
            <w:br/>
          </w:r>
          <w:r w:rsidR="001706BC" w:rsidRPr="00F2628A">
            <w:rPr>
              <w:rFonts w:ascii="Times New Roman" w:hAnsi="Times New Roman" w:cs="Times New Roman"/>
            </w:rPr>
            <w:t>Age &gt;15 years</w:t>
          </w:r>
          <w:r w:rsidR="001706BC" w:rsidRPr="00F2628A">
            <w:rPr>
              <w:rFonts w:ascii="Times New Roman" w:hAnsi="Times New Roman" w:cs="Times New Roman"/>
            </w:rPr>
            <w:br/>
            <w:t>Blunt mechanism of injury</w:t>
          </w:r>
          <w:r w:rsidR="001706BC" w:rsidRPr="00F2628A">
            <w:rPr>
              <w:rFonts w:ascii="Times New Roman" w:hAnsi="Times New Roman" w:cs="Times New Roman"/>
            </w:rPr>
            <w:br/>
            <w:t>Solid organ injury (liver, spleen, and/or kidney)</w:t>
          </w:r>
          <w:r w:rsidR="001706BC" w:rsidRPr="00F2628A">
            <w:rPr>
              <w:rFonts w:ascii="Times New Roman" w:hAnsi="Times New Roman" w:cs="Times New Roman"/>
            </w:rPr>
            <w:br/>
            <w:t>Nonoperative management, defined by lack of exploratory laparotomy ≤4h from hospital admission</w:t>
          </w:r>
        </w:sdtContent>
      </w:sdt>
    </w:p>
    <w:p w:rsidR="00F80EB6" w:rsidRPr="00F2628A" w:rsidRDefault="00F80EB6" w:rsidP="00F80EB6">
      <w:pPr>
        <w:rPr>
          <w:rFonts w:ascii="Times New Roman" w:hAnsi="Times New Roman" w:cs="Times New Roman"/>
          <w:b/>
        </w:rPr>
      </w:pPr>
      <w:r w:rsidRPr="00F2628A">
        <w:rPr>
          <w:rFonts w:ascii="Times New Roman" w:hAnsi="Times New Roman" w:cs="Times New Roman"/>
          <w:b/>
        </w:rPr>
        <w:t>Exclusion Criteria:</w:t>
      </w:r>
      <w:r w:rsidRPr="00F2628A">
        <w:rPr>
          <w:rFonts w:ascii="Times New Roman" w:hAnsi="Times New Roman" w:cs="Times New Roman"/>
          <w:b/>
        </w:rPr>
        <w:tab/>
      </w:r>
    </w:p>
    <w:p w:rsidR="00F80EB6" w:rsidRPr="00F2628A" w:rsidRDefault="0006116C" w:rsidP="00F2628A">
      <w:pPr>
        <w:spacing w:line="360" w:lineRule="auto"/>
        <w:rPr>
          <w:rFonts w:ascii="Times New Roman" w:hAnsi="Times New Roman" w:cs="Times New Roman"/>
        </w:rPr>
      </w:pPr>
      <w:sdt>
        <w:sdtPr>
          <w:rPr>
            <w:rFonts w:ascii="Times New Roman" w:hAnsi="Times New Roman" w:cs="Times New Roman"/>
          </w:rPr>
          <w:id w:val="837805544"/>
          <w:placeholder>
            <w:docPart w:val="5E9304E20281485F9A617F2C883E9EA6"/>
          </w:placeholder>
          <w:text w:multiLine="1"/>
        </w:sdtPr>
        <w:sdtEndPr/>
        <w:sdtContent>
          <w:r w:rsidR="00E43A6D" w:rsidRPr="00F2628A">
            <w:rPr>
              <w:rFonts w:ascii="Times New Roman" w:hAnsi="Times New Roman" w:cs="Times New Roman"/>
            </w:rPr>
            <w:t>Patients who meet any of the following criteria will be excluded:</w:t>
          </w:r>
          <w:r w:rsidR="00E43A6D" w:rsidRPr="00F2628A">
            <w:rPr>
              <w:rFonts w:ascii="Times New Roman" w:hAnsi="Times New Roman" w:cs="Times New Roman"/>
            </w:rPr>
            <w:br/>
          </w:r>
          <w:r w:rsidR="00A27219" w:rsidRPr="00F2628A">
            <w:rPr>
              <w:rFonts w:ascii="Times New Roman" w:hAnsi="Times New Roman" w:cs="Times New Roman"/>
            </w:rPr>
            <w:t xml:space="preserve">Transfer </w:t>
          </w:r>
          <w:r w:rsidR="00284975">
            <w:rPr>
              <w:rFonts w:ascii="Times New Roman" w:hAnsi="Times New Roman" w:cs="Times New Roman"/>
            </w:rPr>
            <w:t xml:space="preserve">to or </w:t>
          </w:r>
          <w:r w:rsidR="00A27219" w:rsidRPr="00F2628A">
            <w:rPr>
              <w:rFonts w:ascii="Times New Roman" w:hAnsi="Times New Roman" w:cs="Times New Roman"/>
            </w:rPr>
            <w:t>from outside hospital</w:t>
          </w:r>
          <w:r w:rsidR="00A27219" w:rsidRPr="00F2628A">
            <w:rPr>
              <w:rFonts w:ascii="Times New Roman" w:hAnsi="Times New Roman" w:cs="Times New Roman"/>
            </w:rPr>
            <w:br/>
            <w:t>ED death</w:t>
          </w:r>
          <w:r w:rsidR="00A27219" w:rsidRPr="00F2628A">
            <w:rPr>
              <w:rFonts w:ascii="Times New Roman" w:hAnsi="Times New Roman" w:cs="Times New Roman"/>
            </w:rPr>
            <w:br/>
            <w:t>Pregnancy</w:t>
          </w:r>
          <w:r w:rsidR="00A27219" w:rsidRPr="00F2628A">
            <w:rPr>
              <w:rFonts w:ascii="Times New Roman" w:hAnsi="Times New Roman" w:cs="Times New Roman"/>
            </w:rPr>
            <w:br/>
            <w:t>Home antiplatelet or anticoagulant medication</w:t>
          </w:r>
          <w:r w:rsidR="00A27219" w:rsidRPr="00F2628A">
            <w:rPr>
              <w:rFonts w:ascii="Times New Roman" w:hAnsi="Times New Roman" w:cs="Times New Roman"/>
            </w:rPr>
            <w:br/>
            <w:t>Pre-existing bleeding disorder</w:t>
          </w:r>
        </w:sdtContent>
      </w:sdt>
    </w:p>
    <w:p w:rsidR="00F80EB6" w:rsidRPr="00F2628A" w:rsidRDefault="00F80EB6" w:rsidP="00F80EB6">
      <w:pPr>
        <w:rPr>
          <w:rFonts w:ascii="Times New Roman" w:hAnsi="Times New Roman" w:cs="Times New Roman"/>
          <w:b/>
        </w:rPr>
      </w:pPr>
    </w:p>
    <w:p w:rsidR="00CC5741" w:rsidRPr="00F2628A" w:rsidRDefault="00F32DB3" w:rsidP="00F80EB6">
      <w:pPr>
        <w:rPr>
          <w:rFonts w:ascii="Times New Roman" w:hAnsi="Times New Roman" w:cs="Times New Roman"/>
          <w:b/>
          <w:u w:val="single"/>
        </w:rPr>
      </w:pPr>
      <w:r w:rsidRPr="00F2628A">
        <w:rPr>
          <w:rFonts w:ascii="Times New Roman" w:hAnsi="Times New Roman" w:cs="Times New Roman"/>
          <w:b/>
          <w:u w:val="single"/>
        </w:rPr>
        <w:t>Outcome Measures-</w:t>
      </w:r>
    </w:p>
    <w:p w:rsidR="00F80EB6" w:rsidRPr="00F2628A" w:rsidRDefault="00F80EB6" w:rsidP="00F2628A">
      <w:pPr>
        <w:spacing w:line="360" w:lineRule="auto"/>
        <w:rPr>
          <w:rFonts w:ascii="Times New Roman" w:hAnsi="Times New Roman" w:cs="Times New Roman"/>
        </w:rPr>
      </w:pPr>
      <w:r w:rsidRPr="00F2628A">
        <w:rPr>
          <w:rFonts w:ascii="Times New Roman" w:hAnsi="Times New Roman" w:cs="Times New Roman"/>
          <w:b/>
        </w:rPr>
        <w:t>Primary Outcome:</w:t>
      </w:r>
      <w:r w:rsidRPr="00F2628A">
        <w:rPr>
          <w:rFonts w:ascii="Times New Roman" w:hAnsi="Times New Roman" w:cs="Times New Roman"/>
        </w:rPr>
        <w:tab/>
      </w:r>
      <w:sdt>
        <w:sdtPr>
          <w:rPr>
            <w:rFonts w:ascii="Times New Roman" w:hAnsi="Times New Roman" w:cs="Times New Roman"/>
          </w:rPr>
          <w:id w:val="340049390"/>
          <w:placeholder>
            <w:docPart w:val="40776E88003C4D9E8B5280E86AC8241F"/>
          </w:placeholder>
          <w:text/>
        </w:sdtPr>
        <w:sdtEndPr/>
        <w:sdtContent>
          <w:r w:rsidR="00A27219" w:rsidRPr="00F2628A">
            <w:rPr>
              <w:rFonts w:ascii="Times New Roman" w:hAnsi="Times New Roman" w:cs="Times New Roman"/>
            </w:rPr>
            <w:t>Rate of VTE</w:t>
          </w:r>
          <w:r w:rsidR="00284975">
            <w:rPr>
              <w:rFonts w:ascii="Times New Roman" w:hAnsi="Times New Roman" w:cs="Times New Roman"/>
            </w:rPr>
            <w:t xml:space="preserve"> (DVT and PE)</w:t>
          </w:r>
        </w:sdtContent>
      </w:sdt>
    </w:p>
    <w:p w:rsidR="00F80EB6" w:rsidRPr="00F2628A" w:rsidRDefault="00F80EB6" w:rsidP="00F2628A">
      <w:pPr>
        <w:spacing w:line="360" w:lineRule="auto"/>
        <w:rPr>
          <w:rFonts w:ascii="Times New Roman" w:hAnsi="Times New Roman" w:cs="Times New Roman"/>
        </w:rPr>
      </w:pPr>
      <w:r w:rsidRPr="00F2628A">
        <w:rPr>
          <w:rFonts w:ascii="Times New Roman" w:hAnsi="Times New Roman" w:cs="Times New Roman"/>
          <w:b/>
        </w:rPr>
        <w:t>Secondary Outcome</w:t>
      </w:r>
      <w:r w:rsidR="005B267F" w:rsidRPr="00F2628A">
        <w:rPr>
          <w:rFonts w:ascii="Times New Roman" w:hAnsi="Times New Roman" w:cs="Times New Roman"/>
          <w:b/>
        </w:rPr>
        <w:t>(s)</w:t>
      </w:r>
      <w:r w:rsidRPr="00F2628A">
        <w:rPr>
          <w:rFonts w:ascii="Times New Roman" w:hAnsi="Times New Roman" w:cs="Times New Roman"/>
          <w:b/>
        </w:rPr>
        <w:t>:</w:t>
      </w:r>
      <w:r w:rsidRPr="00F2628A">
        <w:rPr>
          <w:rFonts w:ascii="Times New Roman" w:hAnsi="Times New Roman" w:cs="Times New Roman"/>
        </w:rPr>
        <w:tab/>
      </w:r>
      <w:sdt>
        <w:sdtPr>
          <w:rPr>
            <w:rFonts w:ascii="Times New Roman" w:hAnsi="Times New Roman" w:cs="Times New Roman"/>
          </w:rPr>
          <w:id w:val="670602626"/>
          <w:placeholder>
            <w:docPart w:val="BF07A2EA15B449F6B95E556FB4E441CA"/>
          </w:placeholder>
          <w:text/>
        </w:sdtPr>
        <w:sdtEndPr/>
        <w:sdtContent>
          <w:r w:rsidR="00A27219" w:rsidRPr="00F2628A">
            <w:rPr>
              <w:rFonts w:ascii="Times New Roman" w:hAnsi="Times New Roman" w:cs="Times New Roman"/>
            </w:rPr>
            <w:t xml:space="preserve">Mortality, hospital length of stay (LOS), intensive care unit (ICU) LOS, ventilator days, volume of </w:t>
          </w:r>
          <w:r w:rsidR="00284975">
            <w:rPr>
              <w:rFonts w:ascii="Times New Roman" w:hAnsi="Times New Roman" w:cs="Times New Roman"/>
            </w:rPr>
            <w:t xml:space="preserve">pre- and </w:t>
          </w:r>
          <w:r w:rsidR="00A27219" w:rsidRPr="00F2628A">
            <w:rPr>
              <w:rFonts w:ascii="Times New Roman" w:hAnsi="Times New Roman" w:cs="Times New Roman"/>
            </w:rPr>
            <w:t>post-prophylaxis blood transfusion, need for delayed (&gt;4h) angioembolization, failure of nonoperative management (defined by exploratory laparotomy &gt;4h)</w:t>
          </w:r>
          <w:r w:rsidR="00485A57">
            <w:rPr>
              <w:rFonts w:ascii="Times New Roman" w:hAnsi="Times New Roman" w:cs="Times New Roman"/>
            </w:rPr>
            <w:t>; number of missed doses of VTE prophylaxis.</w:t>
          </w:r>
        </w:sdtContent>
      </w:sdt>
    </w:p>
    <w:p w:rsidR="00F80EB6" w:rsidRPr="00F2628A" w:rsidRDefault="00F80EB6">
      <w:pPr>
        <w:rPr>
          <w:rFonts w:ascii="Times New Roman" w:hAnsi="Times New Roman" w:cs="Times New Roman"/>
        </w:rPr>
      </w:pPr>
    </w:p>
    <w:p w:rsidR="00F80EB6" w:rsidRPr="00F2628A" w:rsidRDefault="00F80EB6" w:rsidP="00F80EB6">
      <w:pPr>
        <w:rPr>
          <w:rFonts w:ascii="Times New Roman" w:hAnsi="Times New Roman" w:cs="Times New Roman"/>
          <w:b/>
        </w:rPr>
      </w:pPr>
      <w:r w:rsidRPr="00F2628A">
        <w:rPr>
          <w:rFonts w:ascii="Times New Roman" w:hAnsi="Times New Roman" w:cs="Times New Roman"/>
          <w:b/>
        </w:rPr>
        <w:t>Data Collection Variables:</w:t>
      </w:r>
    </w:p>
    <w:p w:rsidR="00F80EB6" w:rsidRPr="00F2628A" w:rsidRDefault="0006116C" w:rsidP="00F2628A">
      <w:pPr>
        <w:spacing w:line="360" w:lineRule="auto"/>
        <w:rPr>
          <w:rFonts w:ascii="Times New Roman" w:hAnsi="Times New Roman" w:cs="Times New Roman"/>
        </w:rPr>
      </w:pPr>
      <w:sdt>
        <w:sdtPr>
          <w:rPr>
            <w:rFonts w:ascii="Times New Roman" w:hAnsi="Times New Roman" w:cs="Times New Roman"/>
          </w:rPr>
          <w:id w:val="-1731062007"/>
          <w:placeholder>
            <w:docPart w:val="7E5170DD0522465B8ECCF779013EF6E4"/>
          </w:placeholder>
          <w:text w:multiLine="1"/>
        </w:sdtPr>
        <w:sdtEndPr/>
        <w:sdtContent>
          <w:r w:rsidR="00130612" w:rsidRPr="00130612">
            <w:rPr>
              <w:rFonts w:ascii="Times New Roman" w:hAnsi="Times New Roman" w:cs="Times New Roman"/>
            </w:rPr>
            <w:t>Patient demographics (age, sex, comorbidities, home medications)</w:t>
          </w:r>
          <w:r w:rsidR="00130612" w:rsidRPr="00130612">
            <w:rPr>
              <w:rFonts w:ascii="Times New Roman" w:hAnsi="Times New Roman" w:cs="Times New Roman"/>
            </w:rPr>
            <w:br/>
            <w:t>Clinical data (time of arrival to ED, initial ED vital signs and GCS)</w:t>
          </w:r>
          <w:r w:rsidR="00130612" w:rsidRPr="00130612">
            <w:rPr>
              <w:rFonts w:ascii="Times New Roman" w:hAnsi="Times New Roman" w:cs="Times New Roman"/>
            </w:rPr>
            <w:br/>
            <w:t>Injury data (mechanism of injury, ISS, AIS by body region)</w:t>
          </w:r>
          <w:r w:rsidR="00130612" w:rsidRPr="00130612">
            <w:rPr>
              <w:rFonts w:ascii="Times New Roman" w:hAnsi="Times New Roman" w:cs="Times New Roman"/>
            </w:rPr>
            <w:br/>
            <w:t>Solid organ injury data (type of solid organ(s) injured, AAST grade of injury)</w:t>
          </w:r>
          <w:r w:rsidR="00130612" w:rsidRPr="00130612">
            <w:rPr>
              <w:rFonts w:ascii="Times New Roman" w:hAnsi="Times New Roman" w:cs="Times New Roman"/>
            </w:rPr>
            <w:br/>
            <w:t>Angioembolization with date/time</w:t>
          </w:r>
          <w:r w:rsidR="00130612" w:rsidRPr="00130612">
            <w:rPr>
              <w:rFonts w:ascii="Times New Roman" w:hAnsi="Times New Roman" w:cs="Times New Roman"/>
            </w:rPr>
            <w:br/>
            <w:t>VTE chemoprophylaxis data (agent, dosing, time of first dose, reason for delay if initiated &gt;48h)</w:t>
          </w:r>
          <w:r w:rsidR="00130612" w:rsidRPr="00130612">
            <w:rPr>
              <w:rFonts w:ascii="Times New Roman" w:hAnsi="Times New Roman" w:cs="Times New Roman"/>
            </w:rPr>
            <w:br/>
            <w:t xml:space="preserve">Missed doses of VTE prophylaxis (number of missed doses </w:t>
          </w:r>
          <w:r w:rsidR="00130612">
            <w:rPr>
              <w:rFonts w:ascii="Times New Roman" w:hAnsi="Times New Roman" w:cs="Times New Roman"/>
            </w:rPr>
            <w:t>[</w:t>
          </w:r>
          <w:r w:rsidR="00130612" w:rsidRPr="00130612">
            <w:rPr>
              <w:rFonts w:ascii="Times New Roman" w:hAnsi="Times New Roman" w:cs="Times New Roman"/>
            </w:rPr>
            <w:t>expected number of doses of VTE prophylaxis during hospitalization minus actual number of doses of VTE prophylaxis received during hospitalization</w:t>
          </w:r>
          <w:r w:rsidR="00130612">
            <w:rPr>
              <w:rFonts w:ascii="Times New Roman" w:hAnsi="Times New Roman" w:cs="Times New Roman"/>
            </w:rPr>
            <w:t>]</w:t>
          </w:r>
          <w:r w:rsidR="00130612" w:rsidRPr="00130612">
            <w:rPr>
              <w:rFonts w:ascii="Times New Roman" w:hAnsi="Times New Roman" w:cs="Times New Roman"/>
            </w:rPr>
            <w:t>; reason for missed doses of VTE prophylaxis</w:t>
          </w:r>
          <w:r w:rsidR="00130612">
            <w:rPr>
              <w:rFonts w:ascii="Times New Roman" w:hAnsi="Times New Roman" w:cs="Times New Roman"/>
            </w:rPr>
            <w:t>)</w:t>
          </w:r>
          <w:r w:rsidR="00130612" w:rsidRPr="00130612">
            <w:rPr>
              <w:rFonts w:ascii="Times New Roman" w:hAnsi="Times New Roman" w:cs="Times New Roman"/>
            </w:rPr>
            <w:t>.</w:t>
          </w:r>
          <w:r w:rsidR="00130612" w:rsidRPr="00130612">
            <w:rPr>
              <w:rFonts w:ascii="Times New Roman" w:hAnsi="Times New Roman" w:cs="Times New Roman"/>
            </w:rPr>
            <w:br/>
            <w:t>Other VTE prophylaxis (sequential compression devices, time to ambulation)</w:t>
          </w:r>
          <w:r w:rsidR="00130612" w:rsidRPr="00130612">
            <w:rPr>
              <w:rFonts w:ascii="Times New Roman" w:hAnsi="Times New Roman" w:cs="Times New Roman"/>
            </w:rPr>
            <w:br/>
          </w:r>
          <w:r w:rsidR="00130612" w:rsidRPr="00130612">
            <w:rPr>
              <w:rFonts w:ascii="Times New Roman" w:hAnsi="Times New Roman" w:cs="Times New Roman"/>
            </w:rPr>
            <w:lastRenderedPageBreak/>
            <w:t>Center policy for VTE screening (routine vs. symptom-driven, imaging modalities used for diagnosis</w:t>
          </w:r>
          <w:r w:rsidR="00130612">
            <w:rPr>
              <w:rFonts w:ascii="Times New Roman" w:hAnsi="Times New Roman" w:cs="Times New Roman"/>
            </w:rPr>
            <w:t xml:space="preserve"> [venous duplex, CT</w:t>
          </w:r>
          <w:r>
            <w:rPr>
              <w:rFonts w:ascii="Times New Roman" w:hAnsi="Times New Roman" w:cs="Times New Roman"/>
            </w:rPr>
            <w:t>PA</w:t>
          </w:r>
          <w:r w:rsidR="00130612">
            <w:rPr>
              <w:rFonts w:ascii="Times New Roman" w:hAnsi="Times New Roman" w:cs="Times New Roman"/>
            </w:rPr>
            <w:t xml:space="preserve">, VQ scan, </w:t>
          </w:r>
          <w:proofErr w:type="spellStart"/>
          <w:r w:rsidR="00130612">
            <w:rPr>
              <w:rFonts w:ascii="Times New Roman" w:hAnsi="Times New Roman" w:cs="Times New Roman"/>
            </w:rPr>
            <w:t>etc</w:t>
          </w:r>
          <w:proofErr w:type="spellEnd"/>
          <w:r w:rsidR="00130612">
            <w:rPr>
              <w:rFonts w:ascii="Times New Roman" w:hAnsi="Times New Roman" w:cs="Times New Roman"/>
            </w:rPr>
            <w:t>]</w:t>
          </w:r>
          <w:r w:rsidR="00130612" w:rsidRPr="00130612">
            <w:rPr>
              <w:rFonts w:ascii="Times New Roman" w:hAnsi="Times New Roman" w:cs="Times New Roman"/>
            </w:rPr>
            <w:t>)</w:t>
          </w:r>
          <w:r w:rsidR="00130612" w:rsidRPr="00130612">
            <w:rPr>
              <w:rFonts w:ascii="Times New Roman" w:hAnsi="Times New Roman" w:cs="Times New Roman"/>
            </w:rPr>
            <w:br/>
            <w:t>Blood transfusion data (need for and volume of pre- and post-prophylaxis blood transfusion)</w:t>
          </w:r>
          <w:r w:rsidR="00130612" w:rsidRPr="00130612">
            <w:rPr>
              <w:rFonts w:ascii="Times New Roman" w:hAnsi="Times New Roman" w:cs="Times New Roman"/>
            </w:rPr>
            <w:br/>
            <w:t>Failure of nonoperative management, i.e. need for exploratory laparotomy &gt;4h after hospital admission (indication, time from admission at which it occurred)</w:t>
          </w:r>
          <w:r w:rsidR="00130612" w:rsidRPr="00130612">
            <w:rPr>
              <w:rFonts w:ascii="Times New Roman" w:hAnsi="Times New Roman" w:cs="Times New Roman"/>
            </w:rPr>
            <w:br/>
            <w:t>VTE data (development of DVT, PE, or both; hospital day at which it occurred)</w:t>
          </w:r>
          <w:r w:rsidR="00130612" w:rsidRPr="00130612">
            <w:rPr>
              <w:rFonts w:ascii="Times New Roman" w:hAnsi="Times New Roman" w:cs="Times New Roman"/>
            </w:rPr>
            <w:br/>
            <w:t>Other secondary outcomes (mortality, hospital LOS, ICU LOS, ventilator days)</w:t>
          </w:r>
          <w:r w:rsidR="00130612" w:rsidRPr="00130612">
            <w:rPr>
              <w:rFonts w:ascii="Times New Roman" w:hAnsi="Times New Roman" w:cs="Times New Roman"/>
            </w:rPr>
            <w:br/>
          </w:r>
        </w:sdtContent>
      </w:sdt>
    </w:p>
    <w:p w:rsidR="00A51109" w:rsidRPr="00F2628A" w:rsidRDefault="00A51109">
      <w:pPr>
        <w:rPr>
          <w:rFonts w:ascii="Times New Roman" w:hAnsi="Times New Roman" w:cs="Times New Roman"/>
          <w:b/>
        </w:rPr>
      </w:pPr>
      <w:r w:rsidRPr="00F2628A">
        <w:rPr>
          <w:rFonts w:ascii="Times New Roman" w:hAnsi="Times New Roman" w:cs="Times New Roman"/>
          <w:b/>
        </w:rPr>
        <w:t>Planned Duration of Study:</w:t>
      </w:r>
      <w:r w:rsidRPr="00F2628A">
        <w:rPr>
          <w:rFonts w:ascii="Times New Roman" w:hAnsi="Times New Roman" w:cs="Times New Roman"/>
          <w:b/>
        </w:rPr>
        <w:tab/>
      </w:r>
      <w:sdt>
        <w:sdtPr>
          <w:rPr>
            <w:rFonts w:ascii="Times New Roman" w:hAnsi="Times New Roman" w:cs="Times New Roman"/>
          </w:rPr>
          <w:id w:val="-1420632893"/>
          <w:placeholder>
            <w:docPart w:val="B47FDBA9932340FB92DE4DAD35DFB463"/>
          </w:placeholder>
          <w:text/>
        </w:sdtPr>
        <w:sdtEndPr/>
        <w:sdtContent>
          <w:r w:rsidR="000E368F" w:rsidRPr="00F2628A">
            <w:rPr>
              <w:rFonts w:ascii="Times New Roman" w:hAnsi="Times New Roman" w:cs="Times New Roman"/>
            </w:rPr>
            <w:t>1 year</w:t>
          </w:r>
        </w:sdtContent>
      </w:sdt>
    </w:p>
    <w:p w:rsidR="00A51109" w:rsidRPr="00F2628A" w:rsidRDefault="0098436C">
      <w:pPr>
        <w:rPr>
          <w:rFonts w:ascii="Times New Roman" w:hAnsi="Times New Roman" w:cs="Times New Roman"/>
          <w:b/>
        </w:rPr>
      </w:pPr>
      <w:r w:rsidRPr="00F2628A">
        <w:rPr>
          <w:rFonts w:ascii="Times New Roman" w:hAnsi="Times New Roman" w:cs="Times New Roman"/>
          <w:b/>
        </w:rPr>
        <w:t>Center Participation Goal:</w:t>
      </w:r>
      <w:r w:rsidRPr="00F2628A">
        <w:rPr>
          <w:rFonts w:ascii="Times New Roman" w:hAnsi="Times New Roman" w:cs="Times New Roman"/>
          <w:b/>
        </w:rPr>
        <w:tab/>
      </w:r>
      <w:sdt>
        <w:sdtPr>
          <w:rPr>
            <w:rFonts w:ascii="Times New Roman" w:hAnsi="Times New Roman" w:cs="Times New Roman"/>
          </w:rPr>
          <w:id w:val="-706178660"/>
          <w:placeholder>
            <w:docPart w:val="21AFF2A9A3EC4B1D8EA3A9FAF029A813"/>
          </w:placeholder>
          <w:text/>
        </w:sdtPr>
        <w:sdtEndPr/>
        <w:sdtContent>
          <w:r w:rsidR="006D01B4">
            <w:rPr>
              <w:rFonts w:ascii="Times New Roman" w:hAnsi="Times New Roman" w:cs="Times New Roman"/>
            </w:rPr>
            <w:t>12</w:t>
          </w:r>
        </w:sdtContent>
      </w:sdt>
      <w:r w:rsidR="00BD697B" w:rsidRPr="00F2628A">
        <w:rPr>
          <w:rFonts w:ascii="Times New Roman" w:hAnsi="Times New Roman" w:cs="Times New Roman"/>
          <w:b/>
        </w:rPr>
        <w:t xml:space="preserve"> </w:t>
      </w:r>
      <w:r w:rsidR="00B62BC5" w:rsidRPr="00F2628A">
        <w:rPr>
          <w:rFonts w:ascii="Times New Roman" w:hAnsi="Times New Roman" w:cs="Times New Roman"/>
          <w:b/>
        </w:rPr>
        <w:t xml:space="preserve">       </w:t>
      </w:r>
      <w:r w:rsidRPr="00F2628A">
        <w:rPr>
          <w:rFonts w:ascii="Times New Roman" w:hAnsi="Times New Roman" w:cs="Times New Roman"/>
          <w:b/>
        </w:rPr>
        <w:t xml:space="preserve">Patient </w:t>
      </w:r>
      <w:r w:rsidR="00A51109" w:rsidRPr="00F2628A">
        <w:rPr>
          <w:rFonts w:ascii="Times New Roman" w:hAnsi="Times New Roman" w:cs="Times New Roman"/>
          <w:b/>
        </w:rPr>
        <w:t>Recruitment Goal:</w:t>
      </w:r>
      <w:r w:rsidR="00A51109" w:rsidRPr="00F2628A">
        <w:rPr>
          <w:rFonts w:ascii="Times New Roman" w:hAnsi="Times New Roman" w:cs="Times New Roman"/>
          <w:b/>
        </w:rPr>
        <w:tab/>
      </w:r>
      <w:sdt>
        <w:sdtPr>
          <w:rPr>
            <w:rFonts w:ascii="Times New Roman" w:hAnsi="Times New Roman" w:cs="Times New Roman"/>
          </w:rPr>
          <w:id w:val="-947155858"/>
          <w:placeholder>
            <w:docPart w:val="9350E45262C143FCB648B1369BBB413E"/>
          </w:placeholder>
          <w:text/>
        </w:sdtPr>
        <w:sdtEndPr/>
        <w:sdtContent>
          <w:r w:rsidR="000E368F" w:rsidRPr="00F2628A">
            <w:rPr>
              <w:rFonts w:ascii="Times New Roman" w:hAnsi="Times New Roman" w:cs="Times New Roman"/>
            </w:rPr>
            <w:t>1</w:t>
          </w:r>
          <w:r w:rsidR="00284975">
            <w:rPr>
              <w:rFonts w:ascii="Times New Roman" w:hAnsi="Times New Roman" w:cs="Times New Roman"/>
            </w:rPr>
            <w:t>2</w:t>
          </w:r>
          <w:r w:rsidR="000E368F" w:rsidRPr="00F2628A">
            <w:rPr>
              <w:rFonts w:ascii="Times New Roman" w:hAnsi="Times New Roman" w:cs="Times New Roman"/>
            </w:rPr>
            <w:t>00</w:t>
          </w:r>
        </w:sdtContent>
      </w:sdt>
    </w:p>
    <w:p w:rsidR="00A51109" w:rsidRPr="00F2628A" w:rsidRDefault="00A51109">
      <w:pPr>
        <w:rPr>
          <w:rFonts w:ascii="Times New Roman" w:hAnsi="Times New Roman" w:cs="Times New Roman"/>
          <w:b/>
        </w:rPr>
      </w:pPr>
      <w:r w:rsidRPr="00F2628A">
        <w:rPr>
          <w:rFonts w:ascii="Times New Roman" w:hAnsi="Times New Roman" w:cs="Times New Roman"/>
          <w:b/>
        </w:rPr>
        <w:t>Power Analysis Performed:</w:t>
      </w:r>
      <w:r w:rsidRPr="00F2628A">
        <w:rPr>
          <w:rFonts w:ascii="Times New Roman" w:hAnsi="Times New Roman" w:cs="Times New Roman"/>
          <w:b/>
        </w:rPr>
        <w:tab/>
        <w:t>Yes</w:t>
      </w:r>
      <w:r w:rsidRPr="00F2628A">
        <w:rPr>
          <w:rFonts w:ascii="Times New Roman" w:hAnsi="Times New Roman" w:cs="Times New Roman"/>
          <w:b/>
        </w:rPr>
        <w:tab/>
      </w:r>
      <w:sdt>
        <w:sdtPr>
          <w:rPr>
            <w:rFonts w:ascii="Times New Roman" w:hAnsi="Times New Roman" w:cs="Times New Roman"/>
            <w:b/>
          </w:rPr>
          <w:id w:val="-2094620855"/>
          <w14:checkbox>
            <w14:checked w14:val="1"/>
            <w14:checkedState w14:val="2612" w14:font="MS Gothic"/>
            <w14:uncheckedState w14:val="2610" w14:font="MS Gothic"/>
          </w14:checkbox>
        </w:sdtPr>
        <w:sdtEndPr/>
        <w:sdtContent>
          <w:r w:rsidR="000E368F" w:rsidRPr="00F2628A">
            <w:rPr>
              <w:rFonts w:ascii="Segoe UI Symbol" w:eastAsia="MS Gothic" w:hAnsi="Segoe UI Symbol" w:cs="Segoe UI Symbol"/>
              <w:b/>
            </w:rPr>
            <w:t>☒</w:t>
          </w:r>
        </w:sdtContent>
      </w:sdt>
      <w:r w:rsidRPr="00F2628A">
        <w:rPr>
          <w:rFonts w:ascii="Times New Roman" w:hAnsi="Times New Roman" w:cs="Times New Roman"/>
          <w:b/>
        </w:rPr>
        <w:tab/>
        <w:t>No</w:t>
      </w:r>
      <w:r w:rsidRPr="00F2628A">
        <w:rPr>
          <w:rFonts w:ascii="Times New Roman" w:hAnsi="Times New Roman" w:cs="Times New Roman"/>
          <w:b/>
        </w:rPr>
        <w:tab/>
      </w:r>
      <w:sdt>
        <w:sdtPr>
          <w:rPr>
            <w:rFonts w:ascii="Times New Roman" w:hAnsi="Times New Roman" w:cs="Times New Roman"/>
            <w:b/>
          </w:rPr>
          <w:id w:val="486370849"/>
          <w14:checkbox>
            <w14:checked w14:val="0"/>
            <w14:checkedState w14:val="2612" w14:font="MS Gothic"/>
            <w14:uncheckedState w14:val="2610" w14:font="MS Gothic"/>
          </w14:checkbox>
        </w:sdtPr>
        <w:sdtEndPr/>
        <w:sdtContent>
          <w:permStart w:id="2070152445" w:edGrp="everyone"/>
          <w:r w:rsidRPr="00F2628A">
            <w:rPr>
              <w:rFonts w:ascii="Segoe UI Symbol" w:eastAsia="MS Gothic" w:hAnsi="Segoe UI Symbol" w:cs="Segoe UI Symbol"/>
              <w:b/>
            </w:rPr>
            <w:t>☐</w:t>
          </w:r>
          <w:permEnd w:id="2070152445"/>
        </w:sdtContent>
      </w:sdt>
    </w:p>
    <w:p w:rsidR="00284975" w:rsidRPr="00284975" w:rsidRDefault="00284975" w:rsidP="00F2628A">
      <w:pPr>
        <w:spacing w:line="360" w:lineRule="auto"/>
        <w:rPr>
          <w:rFonts w:ascii="Times New Roman" w:hAnsi="Times New Roman" w:cs="Times New Roman"/>
        </w:rPr>
      </w:pPr>
      <w:r>
        <w:rPr>
          <w:rFonts w:ascii="Times New Roman" w:hAnsi="Times New Roman" w:cs="Times New Roman"/>
        </w:rPr>
        <w:t>With a</w:t>
      </w:r>
      <w:r w:rsidR="006D01B4">
        <w:rPr>
          <w:rFonts w:ascii="Times New Roman" w:hAnsi="Times New Roman" w:cs="Times New Roman"/>
        </w:rPr>
        <w:t xml:space="preserve">n alpha </w:t>
      </w:r>
      <w:r>
        <w:rPr>
          <w:rFonts w:ascii="Times New Roman" w:hAnsi="Times New Roman" w:cs="Times New Roman"/>
        </w:rPr>
        <w:t xml:space="preserve">of 0.05 and </w:t>
      </w:r>
      <w:r w:rsidR="006D01B4">
        <w:rPr>
          <w:rFonts w:ascii="Times New Roman" w:hAnsi="Times New Roman" w:cs="Times New Roman"/>
        </w:rPr>
        <w:t>beta of 0.2</w:t>
      </w:r>
      <w:r>
        <w:rPr>
          <w:rFonts w:ascii="Times New Roman" w:hAnsi="Times New Roman" w:cs="Times New Roman"/>
        </w:rPr>
        <w:t>, 579 patients are required in each study group (total n=1158)</w:t>
      </w:r>
      <w:r w:rsidR="006D01B4">
        <w:rPr>
          <w:rFonts w:ascii="Times New Roman" w:hAnsi="Times New Roman" w:cs="Times New Roman"/>
        </w:rPr>
        <w:t xml:space="preserve"> to detect the anticipated difference in primary outcome (VTE rate) based on existing literature (1.8% vs. 4.9% rate of VTE among patients with blunt solid organ injury initiated on VTE chemoprophylaxis ≤48h vs. &gt;48h) (</w:t>
      </w:r>
      <w:r w:rsidR="00485A57">
        <w:rPr>
          <w:rFonts w:ascii="Times New Roman" w:hAnsi="Times New Roman" w:cs="Times New Roman"/>
        </w:rPr>
        <w:t>3</w:t>
      </w:r>
      <w:r w:rsidR="006D01B4">
        <w:rPr>
          <w:rFonts w:ascii="Times New Roman" w:hAnsi="Times New Roman" w:cs="Times New Roman"/>
        </w:rPr>
        <w:t>-</w:t>
      </w:r>
      <w:r w:rsidR="00485A57">
        <w:rPr>
          <w:rFonts w:ascii="Times New Roman" w:hAnsi="Times New Roman" w:cs="Times New Roman"/>
        </w:rPr>
        <w:t>6</w:t>
      </w:r>
      <w:r w:rsidR="006D01B4">
        <w:rPr>
          <w:rFonts w:ascii="Times New Roman" w:hAnsi="Times New Roman" w:cs="Times New Roman"/>
        </w:rPr>
        <w:t>).</w:t>
      </w:r>
    </w:p>
    <w:p w:rsidR="00A51109" w:rsidRPr="00F2628A" w:rsidRDefault="00A51109" w:rsidP="00F2628A">
      <w:pPr>
        <w:spacing w:line="360" w:lineRule="auto"/>
        <w:rPr>
          <w:rFonts w:ascii="Times New Roman" w:hAnsi="Times New Roman" w:cs="Times New Roman"/>
        </w:rPr>
      </w:pPr>
      <w:r w:rsidRPr="00F2628A">
        <w:rPr>
          <w:rFonts w:ascii="Times New Roman" w:hAnsi="Times New Roman" w:cs="Times New Roman"/>
          <w:b/>
        </w:rPr>
        <w:t>Plan for Statistical Analysis:</w:t>
      </w:r>
      <w:r w:rsidRPr="00F2628A">
        <w:rPr>
          <w:rFonts w:ascii="Times New Roman" w:hAnsi="Times New Roman" w:cs="Times New Roman"/>
          <w:b/>
        </w:rPr>
        <w:tab/>
      </w:r>
      <w:sdt>
        <w:sdtPr>
          <w:rPr>
            <w:rFonts w:ascii="Times New Roman" w:hAnsi="Times New Roman" w:cs="Times New Roman"/>
          </w:rPr>
          <w:id w:val="1053352273"/>
          <w:placeholder>
            <w:docPart w:val="E65D2305998C48C78E031C87543C78A8"/>
          </w:placeholder>
          <w:text/>
        </w:sdtPr>
        <w:sdtEndPr/>
        <w:sdtContent>
          <w:r w:rsidR="00130612" w:rsidRPr="00130612">
            <w:rPr>
              <w:rFonts w:ascii="Times New Roman" w:hAnsi="Times New Roman" w:cs="Times New Roman"/>
            </w:rPr>
            <w:t xml:space="preserve">Patients will be dichotomized into study groups according to time of VTE chemoprophylaxis initiation: early (≤48h of hospital arrival) and late (&gt;48h). Continuous variables will be presented as median [interquartile range] and categorical variables will be presented as number (percentage). Univariable analysis will compare demographics, clinical data, injury data, VTE chemoprophylaxis type, and outcomes between groups using the Mann Whitney U test or Fisher’s exact test, as appropriate. Multivariable analysis with logistic regression will be used to determine independent risk factors for VTE and factors associated with delayed initiation of VTE prophylaxis. Covariates will be selected a priori </w:t>
          </w:r>
          <w:proofErr w:type="gramStart"/>
          <w:r w:rsidR="00130612" w:rsidRPr="00130612">
            <w:rPr>
              <w:rFonts w:ascii="Times New Roman" w:hAnsi="Times New Roman" w:cs="Times New Roman"/>
            </w:rPr>
            <w:t>on the basis of</w:t>
          </w:r>
          <w:proofErr w:type="gramEnd"/>
          <w:r w:rsidR="00130612" w:rsidRPr="00130612">
            <w:rPr>
              <w:rFonts w:ascii="Times New Roman" w:hAnsi="Times New Roman" w:cs="Times New Roman"/>
            </w:rPr>
            <w:t xml:space="preserve"> existing literature and expert consensus. A ROC curve analysis will be performed to identify the inflection point for time-to-VTE chemoprophylaxis.  Subgroup analysis of patients initiated on VTE prophylaxis &lt;24h will be performed.</w:t>
          </w:r>
        </w:sdtContent>
      </w:sdt>
    </w:p>
    <w:p w:rsidR="00CC5741" w:rsidRPr="00F2628A" w:rsidRDefault="00CC5741" w:rsidP="00F2628A">
      <w:pPr>
        <w:spacing w:line="360" w:lineRule="auto"/>
        <w:rPr>
          <w:rFonts w:ascii="Times New Roman" w:hAnsi="Times New Roman" w:cs="Times New Roman"/>
          <w:b/>
        </w:rPr>
      </w:pPr>
    </w:p>
    <w:p w:rsidR="00D52C90" w:rsidRPr="00F2628A" w:rsidRDefault="00D52C90">
      <w:pPr>
        <w:rPr>
          <w:rFonts w:ascii="Times New Roman" w:hAnsi="Times New Roman" w:cs="Times New Roman"/>
          <w:b/>
        </w:rPr>
      </w:pPr>
      <w:r w:rsidRPr="00F2628A">
        <w:rPr>
          <w:rFonts w:ascii="Times New Roman" w:hAnsi="Times New Roman" w:cs="Times New Roman"/>
          <w:b/>
        </w:rPr>
        <w:t>Define How Findings from this Multi-Center Study Will Serve as the Foundation for Future Studies or Future Funded Research:</w:t>
      </w:r>
    </w:p>
    <w:p w:rsidR="00D52C90" w:rsidRPr="00F2628A" w:rsidRDefault="00F2628A" w:rsidP="00F2628A">
      <w:pPr>
        <w:spacing w:line="360" w:lineRule="auto"/>
        <w:rPr>
          <w:rFonts w:ascii="Times New Roman" w:hAnsi="Times New Roman" w:cs="Times New Roman"/>
          <w:b/>
        </w:rPr>
      </w:pPr>
      <w:r w:rsidRPr="00F2628A">
        <w:rPr>
          <w:rFonts w:ascii="Times New Roman" w:hAnsi="Times New Roman" w:cs="Times New Roman"/>
        </w:rPr>
        <w:t xml:space="preserve">Once the optimal time to VTE prophylaxis initiation after </w:t>
      </w:r>
      <w:proofErr w:type="gramStart"/>
      <w:r w:rsidRPr="00F2628A">
        <w:rPr>
          <w:rFonts w:ascii="Times New Roman" w:hAnsi="Times New Roman" w:cs="Times New Roman"/>
        </w:rPr>
        <w:t>blunt</w:t>
      </w:r>
      <w:proofErr w:type="gramEnd"/>
      <w:r w:rsidRPr="00F2628A">
        <w:rPr>
          <w:rFonts w:ascii="Times New Roman" w:hAnsi="Times New Roman" w:cs="Times New Roman"/>
        </w:rPr>
        <w:t xml:space="preserve"> solid organ injury is established in this prospective, multicenter, observational study, a randomized controlled trial would serve as the next step in delineating the safety and effectiveness of early VTE prophylaxis among this high risk subset of trauma patients. </w:t>
      </w:r>
    </w:p>
    <w:p w:rsidR="00130612" w:rsidRDefault="00130612" w:rsidP="00F2628A">
      <w:pPr>
        <w:spacing w:line="360" w:lineRule="auto"/>
        <w:rPr>
          <w:rFonts w:ascii="Times New Roman" w:hAnsi="Times New Roman" w:cs="Times New Roman"/>
          <w:b/>
        </w:rPr>
      </w:pPr>
    </w:p>
    <w:p w:rsidR="00485A57" w:rsidRDefault="00485A57" w:rsidP="00F2628A">
      <w:pPr>
        <w:spacing w:line="360" w:lineRule="auto"/>
        <w:rPr>
          <w:rFonts w:ascii="Times New Roman" w:hAnsi="Times New Roman" w:cs="Times New Roman"/>
          <w:b/>
        </w:rPr>
      </w:pPr>
    </w:p>
    <w:p w:rsidR="00485A57" w:rsidRDefault="00485A57" w:rsidP="00F2628A">
      <w:pPr>
        <w:spacing w:line="360" w:lineRule="auto"/>
        <w:rPr>
          <w:rFonts w:ascii="Times New Roman" w:hAnsi="Times New Roman" w:cs="Times New Roman"/>
          <w:b/>
        </w:rPr>
      </w:pPr>
    </w:p>
    <w:p w:rsidR="00CC5741" w:rsidRPr="00F2628A" w:rsidRDefault="00CC5741" w:rsidP="00F2628A">
      <w:pPr>
        <w:spacing w:line="360" w:lineRule="auto"/>
        <w:rPr>
          <w:rFonts w:ascii="Times New Roman" w:hAnsi="Times New Roman" w:cs="Times New Roman"/>
          <w:b/>
        </w:rPr>
      </w:pPr>
      <w:r w:rsidRPr="00F2628A">
        <w:rPr>
          <w:rFonts w:ascii="Times New Roman" w:hAnsi="Times New Roman" w:cs="Times New Roman"/>
          <w:b/>
        </w:rPr>
        <w:lastRenderedPageBreak/>
        <w:t>Does Study Require Informed Consent, Describe Rationale:</w:t>
      </w:r>
    </w:p>
    <w:p w:rsidR="00A51109" w:rsidRPr="00F2628A" w:rsidRDefault="0006116C" w:rsidP="00F2628A">
      <w:pPr>
        <w:spacing w:line="360" w:lineRule="auto"/>
        <w:rPr>
          <w:rFonts w:ascii="Times New Roman" w:hAnsi="Times New Roman" w:cs="Times New Roman"/>
        </w:rPr>
      </w:pPr>
      <w:sdt>
        <w:sdtPr>
          <w:rPr>
            <w:rFonts w:ascii="Times New Roman" w:hAnsi="Times New Roman" w:cs="Times New Roman"/>
          </w:rPr>
          <w:id w:val="-42679980"/>
          <w:placeholder>
            <w:docPart w:val="C78FC9E78D434B67B0BADFDD35916F78"/>
          </w:placeholder>
          <w:text w:multiLine="1"/>
        </w:sdtPr>
        <w:sdtEndPr/>
        <w:sdtContent>
          <w:r w:rsidR="00F2628A" w:rsidRPr="00F2628A">
            <w:rPr>
              <w:rFonts w:ascii="Times New Roman" w:hAnsi="Times New Roman" w:cs="Times New Roman"/>
            </w:rPr>
            <w:t xml:space="preserve">Waived consent is appropriate for this prospective, observational study. Patients will not experience any changes in care as a result of study participation. Patient identifiers will be removed prior to data submission from each participating center and thus the data collection at the </w:t>
          </w:r>
          <w:r w:rsidR="006D01B4">
            <w:rPr>
              <w:rFonts w:ascii="Times New Roman" w:hAnsi="Times New Roman" w:cs="Times New Roman"/>
            </w:rPr>
            <w:t>coordinating</w:t>
          </w:r>
          <w:r w:rsidR="00F2628A" w:rsidRPr="00F2628A">
            <w:rPr>
              <w:rFonts w:ascii="Times New Roman" w:hAnsi="Times New Roman" w:cs="Times New Roman"/>
            </w:rPr>
            <w:t xml:space="preserve"> study institution will be deidentified. </w:t>
          </w:r>
        </w:sdtContent>
      </w:sdt>
    </w:p>
    <w:p w:rsidR="00CC5741" w:rsidRPr="00F2628A" w:rsidRDefault="00CC5741">
      <w:pPr>
        <w:rPr>
          <w:rFonts w:ascii="Times New Roman" w:hAnsi="Times New Roman" w:cs="Times New Roman"/>
          <w:b/>
        </w:rPr>
      </w:pPr>
    </w:p>
    <w:p w:rsidR="003864DB" w:rsidRPr="00F2628A" w:rsidRDefault="003864DB">
      <w:pPr>
        <w:rPr>
          <w:rFonts w:ascii="Times New Roman" w:hAnsi="Times New Roman" w:cs="Times New Roman"/>
          <w:b/>
          <w:u w:val="single"/>
        </w:rPr>
      </w:pPr>
      <w:r w:rsidRPr="00F2628A">
        <w:rPr>
          <w:rFonts w:ascii="Times New Roman" w:hAnsi="Times New Roman" w:cs="Times New Roman"/>
          <w:b/>
          <w:u w:val="single"/>
        </w:rPr>
        <w:t>Database Development</w:t>
      </w:r>
      <w:r w:rsidR="00F32DB3" w:rsidRPr="00F2628A">
        <w:rPr>
          <w:rFonts w:ascii="Times New Roman" w:hAnsi="Times New Roman" w:cs="Times New Roman"/>
          <w:b/>
          <w:u w:val="single"/>
        </w:rPr>
        <w:t>-</w:t>
      </w:r>
    </w:p>
    <w:p w:rsidR="00A51109" w:rsidRPr="00F2628A" w:rsidRDefault="00A51109">
      <w:pPr>
        <w:rPr>
          <w:rFonts w:ascii="Times New Roman" w:hAnsi="Times New Roman" w:cs="Times New Roman"/>
          <w:b/>
        </w:rPr>
      </w:pPr>
      <w:r w:rsidRPr="00F2628A">
        <w:rPr>
          <w:rFonts w:ascii="Times New Roman" w:hAnsi="Times New Roman" w:cs="Times New Roman"/>
          <w:b/>
        </w:rPr>
        <w:t xml:space="preserve">Do </w:t>
      </w:r>
      <w:r w:rsidR="0098436C" w:rsidRPr="00F2628A">
        <w:rPr>
          <w:rFonts w:ascii="Times New Roman" w:hAnsi="Times New Roman" w:cs="Times New Roman"/>
          <w:b/>
        </w:rPr>
        <w:t xml:space="preserve">you have independent </w:t>
      </w:r>
      <w:proofErr w:type="gramStart"/>
      <w:r w:rsidR="0098436C" w:rsidRPr="00F2628A">
        <w:rPr>
          <w:rFonts w:ascii="Times New Roman" w:hAnsi="Times New Roman" w:cs="Times New Roman"/>
          <w:b/>
        </w:rPr>
        <w:t>funding?</w:t>
      </w:r>
      <w:r w:rsidRPr="00F2628A">
        <w:rPr>
          <w:rFonts w:ascii="Times New Roman" w:hAnsi="Times New Roman" w:cs="Times New Roman"/>
          <w:b/>
        </w:rPr>
        <w:t>:</w:t>
      </w:r>
      <w:proofErr w:type="gramEnd"/>
      <w:r w:rsidRPr="00F2628A">
        <w:rPr>
          <w:rFonts w:ascii="Times New Roman" w:hAnsi="Times New Roman" w:cs="Times New Roman"/>
          <w:b/>
        </w:rPr>
        <w:tab/>
      </w:r>
      <w:r w:rsidRPr="00F2628A">
        <w:rPr>
          <w:rFonts w:ascii="Times New Roman" w:hAnsi="Times New Roman" w:cs="Times New Roman"/>
          <w:b/>
        </w:rPr>
        <w:tab/>
        <w:t>Yes</w:t>
      </w:r>
      <w:r w:rsidRPr="00F2628A">
        <w:rPr>
          <w:rFonts w:ascii="Times New Roman" w:hAnsi="Times New Roman" w:cs="Times New Roman"/>
          <w:b/>
        </w:rPr>
        <w:tab/>
      </w:r>
      <w:sdt>
        <w:sdtPr>
          <w:rPr>
            <w:rFonts w:ascii="Times New Roman" w:hAnsi="Times New Roman" w:cs="Times New Roman"/>
            <w:b/>
          </w:rPr>
          <w:id w:val="-1697775821"/>
          <w14:checkbox>
            <w14:checked w14:val="0"/>
            <w14:checkedState w14:val="2612" w14:font="MS Gothic"/>
            <w14:uncheckedState w14:val="2610" w14:font="MS Gothic"/>
          </w14:checkbox>
        </w:sdtPr>
        <w:sdtEndPr/>
        <w:sdtContent>
          <w:permStart w:id="1227496374" w:edGrp="everyone"/>
          <w:r w:rsidRPr="00F2628A">
            <w:rPr>
              <w:rFonts w:ascii="Segoe UI Symbol" w:eastAsia="MS Gothic" w:hAnsi="Segoe UI Symbol" w:cs="Segoe UI Symbol"/>
              <w:b/>
            </w:rPr>
            <w:t>☐</w:t>
          </w:r>
          <w:permEnd w:id="1227496374"/>
        </w:sdtContent>
      </w:sdt>
      <w:r w:rsidRPr="00F2628A">
        <w:rPr>
          <w:rFonts w:ascii="Times New Roman" w:hAnsi="Times New Roman" w:cs="Times New Roman"/>
          <w:b/>
        </w:rPr>
        <w:tab/>
        <w:t>No</w:t>
      </w:r>
      <w:r w:rsidRPr="00F2628A">
        <w:rPr>
          <w:rFonts w:ascii="Times New Roman" w:hAnsi="Times New Roman" w:cs="Times New Roman"/>
          <w:b/>
        </w:rPr>
        <w:tab/>
      </w:r>
      <w:sdt>
        <w:sdtPr>
          <w:rPr>
            <w:rFonts w:ascii="Times New Roman" w:hAnsi="Times New Roman" w:cs="Times New Roman"/>
            <w:b/>
          </w:rPr>
          <w:id w:val="-1169941241"/>
          <w14:checkbox>
            <w14:checked w14:val="1"/>
            <w14:checkedState w14:val="2612" w14:font="MS Gothic"/>
            <w14:uncheckedState w14:val="2610" w14:font="MS Gothic"/>
          </w14:checkbox>
        </w:sdtPr>
        <w:sdtEndPr/>
        <w:sdtContent>
          <w:r w:rsidR="00F2628A" w:rsidRPr="00F2628A">
            <w:rPr>
              <w:rFonts w:ascii="Segoe UI Symbol" w:eastAsia="MS Gothic" w:hAnsi="Segoe UI Symbol" w:cs="Segoe UI Symbol"/>
              <w:b/>
            </w:rPr>
            <w:t>☒</w:t>
          </w:r>
        </w:sdtContent>
      </w:sdt>
    </w:p>
    <w:p w:rsidR="0098436C" w:rsidRPr="00F2628A" w:rsidRDefault="0098436C">
      <w:pPr>
        <w:rPr>
          <w:rFonts w:ascii="Times New Roman" w:hAnsi="Times New Roman" w:cs="Times New Roman"/>
          <w:b/>
        </w:rPr>
      </w:pPr>
      <w:r w:rsidRPr="00F2628A">
        <w:rPr>
          <w:rFonts w:ascii="Times New Roman" w:hAnsi="Times New Roman" w:cs="Times New Roman"/>
          <w:b/>
        </w:rPr>
        <w:t xml:space="preserve">Does your study require upload of imaging </w:t>
      </w:r>
      <w:proofErr w:type="gramStart"/>
      <w:r w:rsidRPr="00F2628A">
        <w:rPr>
          <w:rFonts w:ascii="Times New Roman" w:hAnsi="Times New Roman" w:cs="Times New Roman"/>
          <w:b/>
        </w:rPr>
        <w:t>studies?:</w:t>
      </w:r>
      <w:proofErr w:type="gramEnd"/>
      <w:r w:rsidRPr="00F2628A">
        <w:rPr>
          <w:rFonts w:ascii="Times New Roman" w:hAnsi="Times New Roman" w:cs="Times New Roman"/>
          <w:b/>
        </w:rPr>
        <w:tab/>
      </w:r>
      <w:r w:rsidRPr="00F2628A">
        <w:rPr>
          <w:rFonts w:ascii="Times New Roman" w:hAnsi="Times New Roman" w:cs="Times New Roman"/>
          <w:b/>
        </w:rPr>
        <w:tab/>
        <w:t>Yes</w:t>
      </w:r>
      <w:r w:rsidRPr="00F2628A">
        <w:rPr>
          <w:rFonts w:ascii="Times New Roman" w:hAnsi="Times New Roman" w:cs="Times New Roman"/>
          <w:b/>
        </w:rPr>
        <w:tab/>
      </w:r>
      <w:sdt>
        <w:sdtPr>
          <w:rPr>
            <w:rFonts w:ascii="Times New Roman" w:hAnsi="Times New Roman" w:cs="Times New Roman"/>
            <w:b/>
          </w:rPr>
          <w:id w:val="-1788341494"/>
          <w14:checkbox>
            <w14:checked w14:val="0"/>
            <w14:checkedState w14:val="2612" w14:font="MS Gothic"/>
            <w14:uncheckedState w14:val="2610" w14:font="MS Gothic"/>
          </w14:checkbox>
        </w:sdtPr>
        <w:sdtEndPr/>
        <w:sdtContent>
          <w:permStart w:id="1434334563" w:edGrp="everyone"/>
          <w:r w:rsidRPr="00F2628A">
            <w:rPr>
              <w:rFonts w:ascii="Segoe UI Symbol" w:eastAsia="MS Gothic" w:hAnsi="Segoe UI Symbol" w:cs="Segoe UI Symbol"/>
              <w:b/>
            </w:rPr>
            <w:t>☐</w:t>
          </w:r>
          <w:permEnd w:id="1434334563"/>
        </w:sdtContent>
      </w:sdt>
      <w:r w:rsidRPr="00F2628A">
        <w:rPr>
          <w:rFonts w:ascii="Times New Roman" w:hAnsi="Times New Roman" w:cs="Times New Roman"/>
          <w:b/>
        </w:rPr>
        <w:tab/>
        <w:t>No</w:t>
      </w:r>
      <w:r w:rsidRPr="00F2628A">
        <w:rPr>
          <w:rFonts w:ascii="Times New Roman" w:hAnsi="Times New Roman" w:cs="Times New Roman"/>
          <w:b/>
        </w:rPr>
        <w:tab/>
      </w:r>
      <w:sdt>
        <w:sdtPr>
          <w:rPr>
            <w:rFonts w:ascii="Times New Roman" w:hAnsi="Times New Roman" w:cs="Times New Roman"/>
            <w:b/>
          </w:rPr>
          <w:id w:val="-1309936635"/>
          <w14:checkbox>
            <w14:checked w14:val="1"/>
            <w14:checkedState w14:val="2612" w14:font="MS Gothic"/>
            <w14:uncheckedState w14:val="2610" w14:font="MS Gothic"/>
          </w14:checkbox>
        </w:sdtPr>
        <w:sdtEndPr/>
        <w:sdtContent>
          <w:r w:rsidR="00F2628A" w:rsidRPr="00F2628A">
            <w:rPr>
              <w:rFonts w:ascii="Segoe UI Symbol" w:eastAsia="MS Gothic" w:hAnsi="Segoe UI Symbol" w:cs="Segoe UI Symbol"/>
              <w:b/>
            </w:rPr>
            <w:t>☒</w:t>
          </w:r>
        </w:sdtContent>
      </w:sdt>
    </w:p>
    <w:p w:rsidR="00A51109" w:rsidRPr="00F2628A" w:rsidRDefault="0098436C">
      <w:pPr>
        <w:rPr>
          <w:rFonts w:ascii="Times New Roman" w:hAnsi="Times New Roman" w:cs="Times New Roman"/>
          <w:b/>
        </w:rPr>
      </w:pPr>
      <w:r w:rsidRPr="00F2628A">
        <w:rPr>
          <w:rFonts w:ascii="Times New Roman" w:hAnsi="Times New Roman" w:cs="Times New Roman"/>
          <w:b/>
        </w:rPr>
        <w:t>If the cost of development of your database exceeds the allotted financial support from AAST, are you able</w:t>
      </w:r>
      <w:r w:rsidR="00CC5741" w:rsidRPr="00F2628A">
        <w:rPr>
          <w:rFonts w:ascii="Times New Roman" w:hAnsi="Times New Roman" w:cs="Times New Roman"/>
          <w:b/>
        </w:rPr>
        <w:t>/willing</w:t>
      </w:r>
      <w:r w:rsidRPr="00F2628A">
        <w:rPr>
          <w:rFonts w:ascii="Times New Roman" w:hAnsi="Times New Roman" w:cs="Times New Roman"/>
          <w:b/>
        </w:rPr>
        <w:t xml:space="preserve"> to fund the </w:t>
      </w:r>
      <w:proofErr w:type="gramStart"/>
      <w:r w:rsidR="00AE379E" w:rsidRPr="00F2628A">
        <w:rPr>
          <w:rFonts w:ascii="Times New Roman" w:hAnsi="Times New Roman" w:cs="Times New Roman"/>
          <w:b/>
        </w:rPr>
        <w:t>difference?:</w:t>
      </w:r>
      <w:proofErr w:type="gramEnd"/>
      <w:r w:rsidR="00AE379E" w:rsidRPr="00F2628A">
        <w:rPr>
          <w:rFonts w:ascii="Times New Roman" w:hAnsi="Times New Roman" w:cs="Times New Roman"/>
          <w:b/>
        </w:rPr>
        <w:tab/>
      </w:r>
      <w:r w:rsidR="00AE379E" w:rsidRPr="00F2628A">
        <w:rPr>
          <w:rFonts w:ascii="Times New Roman" w:hAnsi="Times New Roman" w:cs="Times New Roman"/>
          <w:b/>
        </w:rPr>
        <w:tab/>
        <w:t>Yes</w:t>
      </w:r>
      <w:r w:rsidR="00AE379E" w:rsidRPr="00F2628A">
        <w:rPr>
          <w:rFonts w:ascii="Times New Roman" w:hAnsi="Times New Roman" w:cs="Times New Roman"/>
          <w:b/>
        </w:rPr>
        <w:tab/>
      </w:r>
      <w:sdt>
        <w:sdtPr>
          <w:rPr>
            <w:rFonts w:ascii="Times New Roman" w:hAnsi="Times New Roman" w:cs="Times New Roman"/>
            <w:b/>
          </w:rPr>
          <w:id w:val="-1458872098"/>
          <w14:checkbox>
            <w14:checked w14:val="0"/>
            <w14:checkedState w14:val="2612" w14:font="MS Gothic"/>
            <w14:uncheckedState w14:val="2610" w14:font="MS Gothic"/>
          </w14:checkbox>
        </w:sdtPr>
        <w:sdtEndPr/>
        <w:sdtContent>
          <w:permStart w:id="552140946" w:edGrp="everyone"/>
          <w:r w:rsidR="00AE379E" w:rsidRPr="00F2628A">
            <w:rPr>
              <w:rFonts w:ascii="Segoe UI Symbol" w:eastAsia="MS Gothic" w:hAnsi="Segoe UI Symbol" w:cs="Segoe UI Symbol"/>
              <w:b/>
            </w:rPr>
            <w:t>☐</w:t>
          </w:r>
          <w:permEnd w:id="552140946"/>
        </w:sdtContent>
      </w:sdt>
      <w:r w:rsidR="00AE379E" w:rsidRPr="00F2628A">
        <w:rPr>
          <w:rFonts w:ascii="Times New Roman" w:hAnsi="Times New Roman" w:cs="Times New Roman"/>
          <w:b/>
        </w:rPr>
        <w:tab/>
        <w:t>No</w:t>
      </w:r>
      <w:r w:rsidR="00AE379E" w:rsidRPr="00F2628A">
        <w:rPr>
          <w:rFonts w:ascii="Times New Roman" w:hAnsi="Times New Roman" w:cs="Times New Roman"/>
          <w:b/>
        </w:rPr>
        <w:tab/>
      </w:r>
      <w:sdt>
        <w:sdtPr>
          <w:rPr>
            <w:rFonts w:ascii="Times New Roman" w:hAnsi="Times New Roman" w:cs="Times New Roman"/>
            <w:b/>
          </w:rPr>
          <w:id w:val="2083253101"/>
          <w14:checkbox>
            <w14:checked w14:val="1"/>
            <w14:checkedState w14:val="2612" w14:font="MS Gothic"/>
            <w14:uncheckedState w14:val="2610" w14:font="MS Gothic"/>
          </w14:checkbox>
        </w:sdtPr>
        <w:sdtEndPr/>
        <w:sdtContent>
          <w:r w:rsidR="00F2628A" w:rsidRPr="00F2628A">
            <w:rPr>
              <w:rFonts w:ascii="Segoe UI Symbol" w:eastAsia="MS Gothic" w:hAnsi="Segoe UI Symbol" w:cs="Segoe UI Symbol"/>
              <w:b/>
            </w:rPr>
            <w:t>☒</w:t>
          </w:r>
        </w:sdtContent>
      </w:sdt>
    </w:p>
    <w:p w:rsidR="003864DB" w:rsidRPr="00F2628A" w:rsidRDefault="003864DB">
      <w:pPr>
        <w:rPr>
          <w:rFonts w:ascii="Times New Roman" w:hAnsi="Times New Roman" w:cs="Times New Roman"/>
          <w:b/>
        </w:rPr>
      </w:pPr>
    </w:p>
    <w:p w:rsidR="003864DB" w:rsidRPr="00F2628A" w:rsidRDefault="003864DB">
      <w:pPr>
        <w:rPr>
          <w:rFonts w:ascii="Times New Roman" w:hAnsi="Times New Roman" w:cs="Times New Roman"/>
          <w:b/>
          <w:u w:val="single"/>
        </w:rPr>
      </w:pPr>
      <w:r w:rsidRPr="00F2628A">
        <w:rPr>
          <w:rFonts w:ascii="Times New Roman" w:hAnsi="Times New Roman" w:cs="Times New Roman"/>
          <w:b/>
          <w:u w:val="single"/>
        </w:rPr>
        <w:t>Key References</w:t>
      </w:r>
      <w:r w:rsidR="00F32DB3" w:rsidRPr="00F2628A">
        <w:rPr>
          <w:rFonts w:ascii="Times New Roman" w:hAnsi="Times New Roman" w:cs="Times New Roman"/>
          <w:b/>
          <w:u w:val="single"/>
        </w:rPr>
        <w:t>-</w:t>
      </w:r>
    </w:p>
    <w:p w:rsidR="003864DB" w:rsidRPr="00A51109" w:rsidRDefault="0006116C" w:rsidP="00130612">
      <w:pPr>
        <w:spacing w:line="360" w:lineRule="auto"/>
        <w:rPr>
          <w:b/>
        </w:rPr>
      </w:pPr>
      <w:sdt>
        <w:sdtPr>
          <w:rPr>
            <w:rFonts w:ascii="Times New Roman" w:hAnsi="Times New Roman" w:cs="Times New Roman"/>
            <w:sz w:val="24"/>
            <w:szCs w:val="24"/>
            <w:lang w:val="en-CA"/>
          </w:rPr>
          <w:id w:val="-306785737"/>
          <w:placeholder>
            <w:docPart w:val="644A1B3C94B8493A99CEBD28B73BCE8A"/>
          </w:placeholder>
          <w:text w:multiLine="1"/>
        </w:sdtPr>
        <w:sdtEndPr/>
        <w:sdtContent>
          <w:r w:rsidR="00130612" w:rsidRPr="00130612">
            <w:rPr>
              <w:rFonts w:ascii="Times New Roman" w:hAnsi="Times New Roman" w:cs="Times New Roman"/>
              <w:sz w:val="24"/>
              <w:szCs w:val="24"/>
              <w:lang w:val="en-CA"/>
            </w:rPr>
            <w:t xml:space="preserve">1. </w:t>
          </w:r>
          <w:proofErr w:type="spellStart"/>
          <w:r w:rsidR="00130612" w:rsidRPr="00130612">
            <w:rPr>
              <w:rFonts w:ascii="Times New Roman" w:hAnsi="Times New Roman" w:cs="Times New Roman"/>
              <w:sz w:val="24"/>
              <w:szCs w:val="24"/>
              <w:lang w:val="en-CA"/>
            </w:rPr>
            <w:t>Nathens</w:t>
          </w:r>
          <w:proofErr w:type="spellEnd"/>
          <w:r w:rsidR="00130612" w:rsidRPr="00130612">
            <w:rPr>
              <w:rFonts w:ascii="Times New Roman" w:hAnsi="Times New Roman" w:cs="Times New Roman"/>
              <w:sz w:val="24"/>
              <w:szCs w:val="24"/>
              <w:lang w:val="en-CA"/>
            </w:rPr>
            <w:t xml:space="preserve"> AB, McMurray MK, </w:t>
          </w:r>
          <w:proofErr w:type="spellStart"/>
          <w:r w:rsidR="00130612" w:rsidRPr="00130612">
            <w:rPr>
              <w:rFonts w:ascii="Times New Roman" w:hAnsi="Times New Roman" w:cs="Times New Roman"/>
              <w:sz w:val="24"/>
              <w:szCs w:val="24"/>
              <w:lang w:val="en-CA"/>
            </w:rPr>
            <w:t>Cuschieri</w:t>
          </w:r>
          <w:proofErr w:type="spellEnd"/>
          <w:r w:rsidR="00130612" w:rsidRPr="00130612">
            <w:rPr>
              <w:rFonts w:ascii="Times New Roman" w:hAnsi="Times New Roman" w:cs="Times New Roman"/>
              <w:sz w:val="24"/>
              <w:szCs w:val="24"/>
              <w:lang w:val="en-CA"/>
            </w:rPr>
            <w:t xml:space="preserve"> J, </w:t>
          </w:r>
          <w:proofErr w:type="spellStart"/>
          <w:r w:rsidR="00130612" w:rsidRPr="00130612">
            <w:rPr>
              <w:rFonts w:ascii="Times New Roman" w:hAnsi="Times New Roman" w:cs="Times New Roman"/>
              <w:sz w:val="24"/>
              <w:szCs w:val="24"/>
              <w:lang w:val="en-CA"/>
            </w:rPr>
            <w:t>Durr</w:t>
          </w:r>
          <w:proofErr w:type="spellEnd"/>
          <w:r w:rsidR="00130612" w:rsidRPr="00130612">
            <w:rPr>
              <w:rFonts w:ascii="Times New Roman" w:hAnsi="Times New Roman" w:cs="Times New Roman"/>
              <w:sz w:val="24"/>
              <w:szCs w:val="24"/>
              <w:lang w:val="en-CA"/>
            </w:rPr>
            <w:t xml:space="preserve"> EA, Moore EE, </w:t>
          </w:r>
          <w:proofErr w:type="spellStart"/>
          <w:r w:rsidR="00130612" w:rsidRPr="00130612">
            <w:rPr>
              <w:rFonts w:ascii="Times New Roman" w:hAnsi="Times New Roman" w:cs="Times New Roman"/>
              <w:sz w:val="24"/>
              <w:szCs w:val="24"/>
              <w:lang w:val="en-CA"/>
            </w:rPr>
            <w:t>Bankey</w:t>
          </w:r>
          <w:proofErr w:type="spellEnd"/>
          <w:r w:rsidR="00130612" w:rsidRPr="00130612">
            <w:rPr>
              <w:rFonts w:ascii="Times New Roman" w:hAnsi="Times New Roman" w:cs="Times New Roman"/>
              <w:sz w:val="24"/>
              <w:szCs w:val="24"/>
              <w:lang w:val="en-CA"/>
            </w:rPr>
            <w:t xml:space="preserve"> PE, Freeman B, </w:t>
          </w:r>
          <w:proofErr w:type="spellStart"/>
          <w:r w:rsidR="00130612" w:rsidRPr="00130612">
            <w:rPr>
              <w:rFonts w:ascii="Times New Roman" w:hAnsi="Times New Roman" w:cs="Times New Roman"/>
              <w:sz w:val="24"/>
              <w:szCs w:val="24"/>
              <w:lang w:val="en-CA"/>
            </w:rPr>
            <w:t>Harbrecht</w:t>
          </w:r>
          <w:proofErr w:type="spellEnd"/>
          <w:r w:rsidR="00130612" w:rsidRPr="00130612">
            <w:rPr>
              <w:rFonts w:ascii="Times New Roman" w:hAnsi="Times New Roman" w:cs="Times New Roman"/>
              <w:sz w:val="24"/>
              <w:szCs w:val="24"/>
              <w:lang w:val="en-CA"/>
            </w:rPr>
            <w:t xml:space="preserve"> BG, Johnson JL, </w:t>
          </w:r>
          <w:proofErr w:type="spellStart"/>
          <w:r w:rsidR="00130612" w:rsidRPr="00130612">
            <w:rPr>
              <w:rFonts w:ascii="Times New Roman" w:hAnsi="Times New Roman" w:cs="Times New Roman"/>
              <w:sz w:val="24"/>
              <w:szCs w:val="24"/>
              <w:lang w:val="en-CA"/>
            </w:rPr>
            <w:t>Minei</w:t>
          </w:r>
          <w:proofErr w:type="spellEnd"/>
          <w:r w:rsidR="00130612" w:rsidRPr="00130612">
            <w:rPr>
              <w:rFonts w:ascii="Times New Roman" w:hAnsi="Times New Roman" w:cs="Times New Roman"/>
              <w:sz w:val="24"/>
              <w:szCs w:val="24"/>
              <w:lang w:val="en-CA"/>
            </w:rPr>
            <w:t xml:space="preserve"> JP, McKinley BA, Moore FA, Shapiro MB, West MA, </w:t>
          </w:r>
          <w:r w:rsidR="00130612" w:rsidRPr="00130612">
            <w:rPr>
              <w:rFonts w:ascii="Times New Roman" w:hAnsi="Times New Roman" w:cs="Times New Roman"/>
              <w:sz w:val="24"/>
              <w:szCs w:val="24"/>
              <w:lang w:val="en-CA"/>
            </w:rPr>
            <w:tab/>
            <w:t>Tompkins RG, Maier RV. The Practice of Venous Thromboembolism Prophylaxis in the Major Trauma Patient. J Trauma. 2007;62(3):557-62.</w:t>
          </w:r>
          <w:r w:rsidR="00130612" w:rsidRPr="00130612">
            <w:rPr>
              <w:rFonts w:ascii="Times New Roman" w:hAnsi="Times New Roman" w:cs="Times New Roman"/>
              <w:sz w:val="24"/>
              <w:szCs w:val="24"/>
              <w:lang w:val="en-CA"/>
            </w:rPr>
            <w:br/>
            <w:t xml:space="preserve">2. Schellenberg M, Inaba K, Biswas S, </w:t>
          </w:r>
          <w:proofErr w:type="spellStart"/>
          <w:r w:rsidR="00130612" w:rsidRPr="00130612">
            <w:rPr>
              <w:rFonts w:ascii="Times New Roman" w:hAnsi="Times New Roman" w:cs="Times New Roman"/>
              <w:sz w:val="24"/>
              <w:szCs w:val="24"/>
              <w:lang w:val="en-CA"/>
            </w:rPr>
            <w:t>Heindel</w:t>
          </w:r>
          <w:proofErr w:type="spellEnd"/>
          <w:r w:rsidR="00130612" w:rsidRPr="00130612">
            <w:rPr>
              <w:rFonts w:ascii="Times New Roman" w:hAnsi="Times New Roman" w:cs="Times New Roman"/>
              <w:sz w:val="24"/>
              <w:szCs w:val="24"/>
              <w:lang w:val="en-CA"/>
            </w:rPr>
            <w:t xml:space="preserve"> P, Benjamin E, </w:t>
          </w:r>
          <w:proofErr w:type="spellStart"/>
          <w:r w:rsidR="00130612" w:rsidRPr="00130612">
            <w:rPr>
              <w:rFonts w:ascii="Times New Roman" w:hAnsi="Times New Roman" w:cs="Times New Roman"/>
              <w:sz w:val="24"/>
              <w:szCs w:val="24"/>
              <w:lang w:val="en-CA"/>
            </w:rPr>
            <w:t>Strumwasser</w:t>
          </w:r>
          <w:proofErr w:type="spellEnd"/>
          <w:r w:rsidR="00130612" w:rsidRPr="00130612">
            <w:rPr>
              <w:rFonts w:ascii="Times New Roman" w:hAnsi="Times New Roman" w:cs="Times New Roman"/>
              <w:sz w:val="24"/>
              <w:szCs w:val="24"/>
              <w:lang w:val="en-CA"/>
            </w:rPr>
            <w:t xml:space="preserve"> A, Matsushima K, Lam L, </w:t>
          </w:r>
          <w:r w:rsidR="00130612">
            <w:rPr>
              <w:rFonts w:ascii="Times New Roman" w:hAnsi="Times New Roman" w:cs="Times New Roman"/>
              <w:sz w:val="24"/>
              <w:szCs w:val="24"/>
              <w:lang w:val="en-CA"/>
            </w:rPr>
            <w:br/>
          </w:r>
          <w:proofErr w:type="spellStart"/>
          <w:r w:rsidR="00130612" w:rsidRPr="00130612">
            <w:rPr>
              <w:rFonts w:ascii="Times New Roman" w:hAnsi="Times New Roman" w:cs="Times New Roman"/>
              <w:sz w:val="24"/>
              <w:szCs w:val="24"/>
              <w:lang w:val="en-CA"/>
            </w:rPr>
            <w:t>Demetriades</w:t>
          </w:r>
          <w:proofErr w:type="spellEnd"/>
          <w:r w:rsidR="00130612" w:rsidRPr="00130612">
            <w:rPr>
              <w:rFonts w:ascii="Times New Roman" w:hAnsi="Times New Roman" w:cs="Times New Roman"/>
              <w:sz w:val="24"/>
              <w:szCs w:val="24"/>
              <w:lang w:val="en-CA"/>
            </w:rPr>
            <w:t xml:space="preserve"> D. When Is It Safe to Start VTE Prophylaxis after Blunt Solid Organ Injury? A Prospective Study from a Level I Trauma Center. World J Surg. </w:t>
          </w:r>
          <w:proofErr w:type="gramStart"/>
          <w:r w:rsidR="00130612" w:rsidRPr="00130612">
            <w:rPr>
              <w:rFonts w:ascii="Times New Roman" w:hAnsi="Times New Roman" w:cs="Times New Roman"/>
              <w:sz w:val="24"/>
              <w:szCs w:val="24"/>
              <w:lang w:val="en-CA"/>
            </w:rPr>
            <w:t>2019;Epub</w:t>
          </w:r>
          <w:proofErr w:type="gramEnd"/>
          <w:r w:rsidR="00130612" w:rsidRPr="00130612">
            <w:rPr>
              <w:rFonts w:ascii="Times New Roman" w:hAnsi="Times New Roman" w:cs="Times New Roman"/>
              <w:sz w:val="24"/>
              <w:szCs w:val="24"/>
              <w:lang w:val="en-CA"/>
            </w:rPr>
            <w:t xml:space="preserve"> ahead of print.</w:t>
          </w:r>
          <w:r w:rsidR="00130612" w:rsidRPr="00130612">
            <w:rPr>
              <w:rFonts w:ascii="Times New Roman" w:hAnsi="Times New Roman" w:cs="Times New Roman"/>
              <w:sz w:val="24"/>
              <w:szCs w:val="24"/>
              <w:lang w:val="en-CA"/>
            </w:rPr>
            <w:br/>
          </w:r>
          <w:r w:rsidR="00485A57">
            <w:rPr>
              <w:rFonts w:ascii="Times New Roman" w:hAnsi="Times New Roman" w:cs="Times New Roman"/>
              <w:sz w:val="24"/>
              <w:szCs w:val="24"/>
              <w:lang w:val="en-CA"/>
            </w:rPr>
            <w:t>3</w:t>
          </w:r>
          <w:r w:rsidR="00130612" w:rsidRPr="00130612">
            <w:rPr>
              <w:rFonts w:ascii="Times New Roman" w:hAnsi="Times New Roman" w:cs="Times New Roman"/>
              <w:sz w:val="24"/>
              <w:szCs w:val="24"/>
              <w:lang w:val="en-CA"/>
            </w:rPr>
            <w:t xml:space="preserve">. Murphy PB, </w:t>
          </w:r>
          <w:proofErr w:type="spellStart"/>
          <w:r w:rsidR="00130612" w:rsidRPr="00130612">
            <w:rPr>
              <w:rFonts w:ascii="Times New Roman" w:hAnsi="Times New Roman" w:cs="Times New Roman"/>
              <w:sz w:val="24"/>
              <w:szCs w:val="24"/>
              <w:lang w:val="en-CA"/>
            </w:rPr>
            <w:t>Sothilingham</w:t>
          </w:r>
          <w:proofErr w:type="spellEnd"/>
          <w:r w:rsidR="00130612" w:rsidRPr="00130612">
            <w:rPr>
              <w:rFonts w:ascii="Times New Roman" w:hAnsi="Times New Roman" w:cs="Times New Roman"/>
              <w:sz w:val="24"/>
              <w:szCs w:val="24"/>
              <w:lang w:val="en-CA"/>
            </w:rPr>
            <w:t xml:space="preserve"> N, Stewart TC, </w:t>
          </w:r>
          <w:proofErr w:type="spellStart"/>
          <w:r w:rsidR="00130612" w:rsidRPr="00130612">
            <w:rPr>
              <w:rFonts w:ascii="Times New Roman" w:hAnsi="Times New Roman" w:cs="Times New Roman"/>
              <w:sz w:val="24"/>
              <w:szCs w:val="24"/>
              <w:lang w:val="en-CA"/>
            </w:rPr>
            <w:t>Batey</w:t>
          </w:r>
          <w:proofErr w:type="spellEnd"/>
          <w:r w:rsidR="00130612" w:rsidRPr="00130612">
            <w:rPr>
              <w:rFonts w:ascii="Times New Roman" w:hAnsi="Times New Roman" w:cs="Times New Roman"/>
              <w:sz w:val="24"/>
              <w:szCs w:val="24"/>
              <w:lang w:val="en-CA"/>
            </w:rPr>
            <w:t xml:space="preserve"> B, </w:t>
          </w:r>
          <w:proofErr w:type="spellStart"/>
          <w:r w:rsidR="00130612" w:rsidRPr="00130612">
            <w:rPr>
              <w:rFonts w:ascii="Times New Roman" w:hAnsi="Times New Roman" w:cs="Times New Roman"/>
              <w:sz w:val="24"/>
              <w:szCs w:val="24"/>
              <w:lang w:val="en-CA"/>
            </w:rPr>
            <w:t>Moffat</w:t>
          </w:r>
          <w:proofErr w:type="spellEnd"/>
          <w:r w:rsidR="00130612" w:rsidRPr="00130612">
            <w:rPr>
              <w:rFonts w:ascii="Times New Roman" w:hAnsi="Times New Roman" w:cs="Times New Roman"/>
              <w:sz w:val="24"/>
              <w:szCs w:val="24"/>
              <w:lang w:val="en-CA"/>
            </w:rPr>
            <w:t xml:space="preserve"> B, Gray DK, Parry NG, Vogt KN. </w:t>
          </w:r>
          <w:r w:rsidR="00130612" w:rsidRPr="00130612">
            <w:rPr>
              <w:rFonts w:ascii="Times New Roman" w:hAnsi="Times New Roman" w:cs="Times New Roman"/>
              <w:sz w:val="24"/>
              <w:szCs w:val="24"/>
              <w:lang w:val="en-CA"/>
            </w:rPr>
            <w:tab/>
            <w:t xml:space="preserve">Very early initiation of chemical venous thromboembolism prophylaxis after </w:t>
          </w:r>
          <w:proofErr w:type="gramStart"/>
          <w:r w:rsidR="00130612" w:rsidRPr="00130612">
            <w:rPr>
              <w:rFonts w:ascii="Times New Roman" w:hAnsi="Times New Roman" w:cs="Times New Roman"/>
              <w:sz w:val="24"/>
              <w:szCs w:val="24"/>
              <w:lang w:val="en-CA"/>
            </w:rPr>
            <w:t>blunt</w:t>
          </w:r>
          <w:proofErr w:type="gramEnd"/>
          <w:r w:rsidR="00130612" w:rsidRPr="00130612">
            <w:rPr>
              <w:rFonts w:ascii="Times New Roman" w:hAnsi="Times New Roman" w:cs="Times New Roman"/>
              <w:sz w:val="24"/>
              <w:szCs w:val="24"/>
              <w:lang w:val="en-CA"/>
            </w:rPr>
            <w:t xml:space="preserve"> solid organ injury is safe. Can J Surg. </w:t>
          </w:r>
          <w:proofErr w:type="gramStart"/>
          <w:r w:rsidR="00130612" w:rsidRPr="00130612">
            <w:rPr>
              <w:rFonts w:ascii="Times New Roman" w:hAnsi="Times New Roman" w:cs="Times New Roman"/>
              <w:sz w:val="24"/>
              <w:szCs w:val="24"/>
              <w:lang w:val="en-CA"/>
            </w:rPr>
            <w:t>2016;59:118</w:t>
          </w:r>
          <w:proofErr w:type="gramEnd"/>
          <w:r w:rsidR="00130612" w:rsidRPr="00130612">
            <w:rPr>
              <w:rFonts w:ascii="Times New Roman" w:hAnsi="Times New Roman" w:cs="Times New Roman"/>
              <w:sz w:val="24"/>
              <w:szCs w:val="24"/>
              <w:lang w:val="en-CA"/>
            </w:rPr>
            <w:t>-22.</w:t>
          </w:r>
          <w:r w:rsidR="00130612" w:rsidRPr="00130612">
            <w:rPr>
              <w:rFonts w:ascii="Times New Roman" w:hAnsi="Times New Roman" w:cs="Times New Roman"/>
              <w:sz w:val="24"/>
              <w:szCs w:val="24"/>
              <w:lang w:val="en-CA"/>
            </w:rPr>
            <w:br/>
          </w:r>
          <w:r w:rsidR="00485A57">
            <w:rPr>
              <w:rFonts w:ascii="Times New Roman" w:hAnsi="Times New Roman" w:cs="Times New Roman"/>
              <w:sz w:val="24"/>
              <w:szCs w:val="24"/>
              <w:lang w:val="en-CA"/>
            </w:rPr>
            <w:t>4</w:t>
          </w:r>
          <w:r w:rsidR="00130612" w:rsidRPr="00130612">
            <w:rPr>
              <w:rFonts w:ascii="Times New Roman" w:hAnsi="Times New Roman" w:cs="Times New Roman"/>
              <w:sz w:val="24"/>
              <w:szCs w:val="24"/>
              <w:lang w:val="en-CA"/>
            </w:rPr>
            <w:t xml:space="preserve">. Joseph B, Pandit V, Harrison C, </w:t>
          </w:r>
          <w:proofErr w:type="spellStart"/>
          <w:r w:rsidR="00130612" w:rsidRPr="00130612">
            <w:rPr>
              <w:rFonts w:ascii="Times New Roman" w:hAnsi="Times New Roman" w:cs="Times New Roman"/>
              <w:sz w:val="24"/>
              <w:szCs w:val="24"/>
              <w:lang w:val="en-CA"/>
            </w:rPr>
            <w:t>Lubin</w:t>
          </w:r>
          <w:proofErr w:type="spellEnd"/>
          <w:r w:rsidR="00130612" w:rsidRPr="00130612">
            <w:rPr>
              <w:rFonts w:ascii="Times New Roman" w:hAnsi="Times New Roman" w:cs="Times New Roman"/>
              <w:sz w:val="24"/>
              <w:szCs w:val="24"/>
              <w:lang w:val="en-CA"/>
            </w:rPr>
            <w:t xml:space="preserve"> D, </w:t>
          </w:r>
          <w:proofErr w:type="spellStart"/>
          <w:r w:rsidR="00130612" w:rsidRPr="00130612">
            <w:rPr>
              <w:rFonts w:ascii="Times New Roman" w:hAnsi="Times New Roman" w:cs="Times New Roman"/>
              <w:sz w:val="24"/>
              <w:szCs w:val="24"/>
              <w:lang w:val="en-CA"/>
            </w:rPr>
            <w:t>Kulvatunyou</w:t>
          </w:r>
          <w:proofErr w:type="spellEnd"/>
          <w:r w:rsidR="00130612" w:rsidRPr="00130612">
            <w:rPr>
              <w:rFonts w:ascii="Times New Roman" w:hAnsi="Times New Roman" w:cs="Times New Roman"/>
              <w:sz w:val="24"/>
              <w:szCs w:val="24"/>
              <w:lang w:val="en-CA"/>
            </w:rPr>
            <w:t xml:space="preserve"> N, </w:t>
          </w:r>
          <w:proofErr w:type="spellStart"/>
          <w:r w:rsidR="00130612" w:rsidRPr="00130612">
            <w:rPr>
              <w:rFonts w:ascii="Times New Roman" w:hAnsi="Times New Roman" w:cs="Times New Roman"/>
              <w:sz w:val="24"/>
              <w:szCs w:val="24"/>
              <w:lang w:val="en-CA"/>
            </w:rPr>
            <w:t>Zangbar</w:t>
          </w:r>
          <w:proofErr w:type="spellEnd"/>
          <w:r w:rsidR="00130612" w:rsidRPr="00130612">
            <w:rPr>
              <w:rFonts w:ascii="Times New Roman" w:hAnsi="Times New Roman" w:cs="Times New Roman"/>
              <w:sz w:val="24"/>
              <w:szCs w:val="24"/>
              <w:lang w:val="en-CA"/>
            </w:rPr>
            <w:t xml:space="preserve"> B, Tang A, O'Keeffe T, Green DJ, </w:t>
          </w:r>
          <w:proofErr w:type="spellStart"/>
          <w:r w:rsidR="00130612" w:rsidRPr="00130612">
            <w:rPr>
              <w:rFonts w:ascii="Times New Roman" w:hAnsi="Times New Roman" w:cs="Times New Roman"/>
              <w:sz w:val="24"/>
              <w:szCs w:val="24"/>
              <w:lang w:val="en-CA"/>
            </w:rPr>
            <w:t>Gries</w:t>
          </w:r>
          <w:proofErr w:type="spellEnd"/>
          <w:r w:rsidR="00130612" w:rsidRPr="00130612">
            <w:rPr>
              <w:rFonts w:ascii="Times New Roman" w:hAnsi="Times New Roman" w:cs="Times New Roman"/>
              <w:sz w:val="24"/>
              <w:szCs w:val="24"/>
              <w:lang w:val="en-CA"/>
            </w:rPr>
            <w:t xml:space="preserve"> L, Friese RS, Rhee P. Early thromboembolic prophylaxis in patients </w:t>
          </w:r>
          <w:r w:rsidR="00130612" w:rsidRPr="00130612">
            <w:rPr>
              <w:rFonts w:ascii="Times New Roman" w:hAnsi="Times New Roman" w:cs="Times New Roman"/>
              <w:sz w:val="24"/>
              <w:szCs w:val="24"/>
              <w:lang w:val="en-CA"/>
            </w:rPr>
            <w:tab/>
            <w:t xml:space="preserve">with blunt solid abdominal organ injuries undergoing nonoperative management: is it safe? Am J Surg. </w:t>
          </w:r>
          <w:proofErr w:type="gramStart"/>
          <w:r w:rsidR="00130612" w:rsidRPr="00130612">
            <w:rPr>
              <w:rFonts w:ascii="Times New Roman" w:hAnsi="Times New Roman" w:cs="Times New Roman"/>
              <w:sz w:val="24"/>
              <w:szCs w:val="24"/>
              <w:lang w:val="en-CA"/>
            </w:rPr>
            <w:t>2015;209:194</w:t>
          </w:r>
          <w:proofErr w:type="gramEnd"/>
          <w:r w:rsidR="00130612" w:rsidRPr="00130612">
            <w:rPr>
              <w:rFonts w:ascii="Times New Roman" w:hAnsi="Times New Roman" w:cs="Times New Roman"/>
              <w:sz w:val="24"/>
              <w:szCs w:val="24"/>
              <w:lang w:val="en-CA"/>
            </w:rPr>
            <w:t>-8.</w:t>
          </w:r>
          <w:r w:rsidR="00130612" w:rsidRPr="00130612">
            <w:rPr>
              <w:rFonts w:ascii="Times New Roman" w:hAnsi="Times New Roman" w:cs="Times New Roman"/>
              <w:sz w:val="24"/>
              <w:szCs w:val="24"/>
              <w:lang w:val="en-CA"/>
            </w:rPr>
            <w:br/>
          </w:r>
          <w:r w:rsidR="00485A57">
            <w:rPr>
              <w:rFonts w:ascii="Times New Roman" w:hAnsi="Times New Roman" w:cs="Times New Roman"/>
              <w:sz w:val="24"/>
              <w:szCs w:val="24"/>
              <w:lang w:val="en-CA"/>
            </w:rPr>
            <w:t>5</w:t>
          </w:r>
          <w:r w:rsidR="00130612" w:rsidRPr="00130612">
            <w:rPr>
              <w:rFonts w:ascii="Times New Roman" w:hAnsi="Times New Roman" w:cs="Times New Roman"/>
              <w:sz w:val="24"/>
              <w:szCs w:val="24"/>
              <w:lang w:val="en-CA"/>
            </w:rPr>
            <w:t xml:space="preserve">. </w:t>
          </w:r>
          <w:proofErr w:type="spellStart"/>
          <w:r w:rsidR="00130612" w:rsidRPr="00130612">
            <w:rPr>
              <w:rFonts w:ascii="Times New Roman" w:hAnsi="Times New Roman" w:cs="Times New Roman"/>
              <w:sz w:val="24"/>
              <w:szCs w:val="24"/>
              <w:lang w:val="en-CA"/>
            </w:rPr>
            <w:t>Rostas</w:t>
          </w:r>
          <w:proofErr w:type="spellEnd"/>
          <w:r w:rsidR="00130612" w:rsidRPr="00130612">
            <w:rPr>
              <w:rFonts w:ascii="Times New Roman" w:hAnsi="Times New Roman" w:cs="Times New Roman"/>
              <w:sz w:val="24"/>
              <w:szCs w:val="24"/>
              <w:lang w:val="en-CA"/>
            </w:rPr>
            <w:t xml:space="preserve"> JW, Manley J, Gonzalez RP, Brevard SB, Ahmed N, </w:t>
          </w:r>
          <w:proofErr w:type="spellStart"/>
          <w:r w:rsidR="00130612" w:rsidRPr="00130612">
            <w:rPr>
              <w:rFonts w:ascii="Times New Roman" w:hAnsi="Times New Roman" w:cs="Times New Roman"/>
              <w:sz w:val="24"/>
              <w:szCs w:val="24"/>
              <w:lang w:val="en-CA"/>
            </w:rPr>
            <w:t>Frotan</w:t>
          </w:r>
          <w:proofErr w:type="spellEnd"/>
          <w:r w:rsidR="00130612" w:rsidRPr="00130612">
            <w:rPr>
              <w:rFonts w:ascii="Times New Roman" w:hAnsi="Times New Roman" w:cs="Times New Roman"/>
              <w:sz w:val="24"/>
              <w:szCs w:val="24"/>
              <w:lang w:val="en-CA"/>
            </w:rPr>
            <w:t xml:space="preserve"> MA, Mitchell E, Simmons JD. The safety of low molecular-weight heparin after blunt liver and spleen injuries. Am J </w:t>
          </w:r>
          <w:r w:rsidR="00130612" w:rsidRPr="00130612">
            <w:rPr>
              <w:rFonts w:ascii="Times New Roman" w:hAnsi="Times New Roman" w:cs="Times New Roman"/>
              <w:sz w:val="24"/>
              <w:szCs w:val="24"/>
              <w:lang w:val="en-CA"/>
            </w:rPr>
            <w:tab/>
            <w:t xml:space="preserve">Surg. </w:t>
          </w:r>
          <w:proofErr w:type="gramStart"/>
          <w:r w:rsidR="00130612" w:rsidRPr="00130612">
            <w:rPr>
              <w:rFonts w:ascii="Times New Roman" w:hAnsi="Times New Roman" w:cs="Times New Roman"/>
              <w:sz w:val="24"/>
              <w:szCs w:val="24"/>
              <w:lang w:val="en-CA"/>
            </w:rPr>
            <w:t>2015;210:31</w:t>
          </w:r>
          <w:proofErr w:type="gramEnd"/>
          <w:r w:rsidR="00130612" w:rsidRPr="00130612">
            <w:rPr>
              <w:rFonts w:ascii="Times New Roman" w:hAnsi="Times New Roman" w:cs="Times New Roman"/>
              <w:sz w:val="24"/>
              <w:szCs w:val="24"/>
              <w:lang w:val="en-CA"/>
            </w:rPr>
            <w:t>-4.</w:t>
          </w:r>
          <w:r w:rsidR="00130612" w:rsidRPr="00130612">
            <w:rPr>
              <w:rFonts w:ascii="Times New Roman" w:hAnsi="Times New Roman" w:cs="Times New Roman"/>
              <w:sz w:val="24"/>
              <w:szCs w:val="24"/>
              <w:lang w:val="en-CA"/>
            </w:rPr>
            <w:br/>
          </w:r>
          <w:r w:rsidR="00485A57">
            <w:rPr>
              <w:rFonts w:ascii="Times New Roman" w:hAnsi="Times New Roman" w:cs="Times New Roman"/>
              <w:sz w:val="24"/>
              <w:szCs w:val="24"/>
              <w:lang w:val="en-CA"/>
            </w:rPr>
            <w:t>6</w:t>
          </w:r>
          <w:r w:rsidR="00130612" w:rsidRPr="00130612">
            <w:rPr>
              <w:rFonts w:ascii="Times New Roman" w:hAnsi="Times New Roman" w:cs="Times New Roman"/>
              <w:sz w:val="24"/>
              <w:szCs w:val="24"/>
              <w:lang w:val="en-CA"/>
            </w:rPr>
            <w:t xml:space="preserve">. Datta I, Ball CG, </w:t>
          </w:r>
          <w:proofErr w:type="spellStart"/>
          <w:r w:rsidR="00130612" w:rsidRPr="00130612">
            <w:rPr>
              <w:rFonts w:ascii="Times New Roman" w:hAnsi="Times New Roman" w:cs="Times New Roman"/>
              <w:sz w:val="24"/>
              <w:szCs w:val="24"/>
              <w:lang w:val="en-CA"/>
            </w:rPr>
            <w:t>Rudmik</w:t>
          </w:r>
          <w:proofErr w:type="spellEnd"/>
          <w:r w:rsidR="00130612" w:rsidRPr="00130612">
            <w:rPr>
              <w:rFonts w:ascii="Times New Roman" w:hAnsi="Times New Roman" w:cs="Times New Roman"/>
              <w:sz w:val="24"/>
              <w:szCs w:val="24"/>
              <w:lang w:val="en-CA"/>
            </w:rPr>
            <w:t xml:space="preserve"> LR, Paton-Gay D, </w:t>
          </w:r>
          <w:proofErr w:type="spellStart"/>
          <w:r w:rsidR="00130612" w:rsidRPr="00130612">
            <w:rPr>
              <w:rFonts w:ascii="Times New Roman" w:hAnsi="Times New Roman" w:cs="Times New Roman"/>
              <w:sz w:val="24"/>
              <w:szCs w:val="24"/>
              <w:lang w:val="en-CA"/>
            </w:rPr>
            <w:t>Bhayana</w:t>
          </w:r>
          <w:proofErr w:type="spellEnd"/>
          <w:r w:rsidR="00130612" w:rsidRPr="00130612">
            <w:rPr>
              <w:rFonts w:ascii="Times New Roman" w:hAnsi="Times New Roman" w:cs="Times New Roman"/>
              <w:sz w:val="24"/>
              <w:szCs w:val="24"/>
              <w:lang w:val="en-CA"/>
            </w:rPr>
            <w:t xml:space="preserve"> D, Salat P, </w:t>
          </w:r>
          <w:proofErr w:type="spellStart"/>
          <w:r w:rsidR="00130612" w:rsidRPr="00130612">
            <w:rPr>
              <w:rFonts w:ascii="Times New Roman" w:hAnsi="Times New Roman" w:cs="Times New Roman"/>
              <w:sz w:val="24"/>
              <w:szCs w:val="24"/>
              <w:lang w:val="en-CA"/>
            </w:rPr>
            <w:t>Schieman</w:t>
          </w:r>
          <w:proofErr w:type="spellEnd"/>
          <w:r w:rsidR="00130612" w:rsidRPr="00130612">
            <w:rPr>
              <w:rFonts w:ascii="Times New Roman" w:hAnsi="Times New Roman" w:cs="Times New Roman"/>
              <w:sz w:val="24"/>
              <w:szCs w:val="24"/>
              <w:lang w:val="en-CA"/>
            </w:rPr>
            <w:t xml:space="preserve"> C, Smith DF, van </w:t>
          </w:r>
          <w:proofErr w:type="spellStart"/>
          <w:r w:rsidR="00130612" w:rsidRPr="00130612">
            <w:rPr>
              <w:rFonts w:ascii="Times New Roman" w:hAnsi="Times New Roman" w:cs="Times New Roman"/>
              <w:sz w:val="24"/>
              <w:szCs w:val="24"/>
              <w:lang w:val="en-CA"/>
            </w:rPr>
            <w:t>Wijngaarden</w:t>
          </w:r>
          <w:proofErr w:type="spellEnd"/>
          <w:r w:rsidR="00130612" w:rsidRPr="00130612">
            <w:rPr>
              <w:rFonts w:ascii="Times New Roman" w:hAnsi="Times New Roman" w:cs="Times New Roman"/>
              <w:sz w:val="24"/>
              <w:szCs w:val="24"/>
              <w:lang w:val="en-CA"/>
            </w:rPr>
            <w:t xml:space="preserve">-Stephens M, </w:t>
          </w:r>
          <w:proofErr w:type="spellStart"/>
          <w:r w:rsidR="00130612" w:rsidRPr="00130612">
            <w:rPr>
              <w:rFonts w:ascii="Times New Roman" w:hAnsi="Times New Roman" w:cs="Times New Roman"/>
              <w:sz w:val="24"/>
              <w:szCs w:val="24"/>
              <w:lang w:val="en-CA"/>
            </w:rPr>
            <w:t>Kortbeek</w:t>
          </w:r>
          <w:proofErr w:type="spellEnd"/>
          <w:r w:rsidR="00130612" w:rsidRPr="00130612">
            <w:rPr>
              <w:rFonts w:ascii="Times New Roman" w:hAnsi="Times New Roman" w:cs="Times New Roman"/>
              <w:sz w:val="24"/>
              <w:szCs w:val="24"/>
              <w:lang w:val="en-CA"/>
            </w:rPr>
            <w:t xml:space="preserve"> JB (2009). A multicenter review of deep venous thrombosis prophylaxis practice patterns for blunt hepatic trauma. J Trauma </w:t>
          </w:r>
          <w:proofErr w:type="spellStart"/>
          <w:r w:rsidR="00130612" w:rsidRPr="00130612">
            <w:rPr>
              <w:rFonts w:ascii="Times New Roman" w:hAnsi="Times New Roman" w:cs="Times New Roman"/>
              <w:sz w:val="24"/>
              <w:szCs w:val="24"/>
              <w:lang w:val="en-CA"/>
            </w:rPr>
            <w:t>Manag</w:t>
          </w:r>
          <w:proofErr w:type="spellEnd"/>
          <w:r w:rsidR="00130612" w:rsidRPr="00130612">
            <w:rPr>
              <w:rFonts w:ascii="Times New Roman" w:hAnsi="Times New Roman" w:cs="Times New Roman"/>
              <w:sz w:val="24"/>
              <w:szCs w:val="24"/>
              <w:lang w:val="en-CA"/>
            </w:rPr>
            <w:t xml:space="preserve"> Outcomes. </w:t>
          </w:r>
          <w:proofErr w:type="gramStart"/>
          <w:r w:rsidR="00130612" w:rsidRPr="00130612">
            <w:rPr>
              <w:rFonts w:ascii="Times New Roman" w:hAnsi="Times New Roman" w:cs="Times New Roman"/>
              <w:sz w:val="24"/>
              <w:szCs w:val="24"/>
              <w:lang w:val="en-CA"/>
            </w:rPr>
            <w:t>2009;3:1</w:t>
          </w:r>
          <w:proofErr w:type="gramEnd"/>
          <w:r w:rsidR="00130612" w:rsidRPr="00130612">
            <w:rPr>
              <w:rFonts w:ascii="Times New Roman" w:hAnsi="Times New Roman" w:cs="Times New Roman"/>
              <w:sz w:val="24"/>
              <w:szCs w:val="24"/>
              <w:lang w:val="en-CA"/>
            </w:rPr>
            <w:t>-5.</w:t>
          </w:r>
        </w:sdtContent>
      </w:sdt>
    </w:p>
    <w:sectPr w:rsidR="003864DB" w:rsidRPr="00A51109" w:rsidSect="00C35B8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B666B"/>
    <w:multiLevelType w:val="hybridMultilevel"/>
    <w:tmpl w:val="47C854E2"/>
    <w:lvl w:ilvl="0" w:tplc="498A8B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B88"/>
    <w:rsid w:val="00037501"/>
    <w:rsid w:val="0004398C"/>
    <w:rsid w:val="00051B7A"/>
    <w:rsid w:val="0006116C"/>
    <w:rsid w:val="00082CB9"/>
    <w:rsid w:val="000B1A56"/>
    <w:rsid w:val="000E0162"/>
    <w:rsid w:val="000E368F"/>
    <w:rsid w:val="001105DC"/>
    <w:rsid w:val="00130612"/>
    <w:rsid w:val="00152E09"/>
    <w:rsid w:val="001706BC"/>
    <w:rsid w:val="00224BA3"/>
    <w:rsid w:val="00284975"/>
    <w:rsid w:val="003864DB"/>
    <w:rsid w:val="00485A57"/>
    <w:rsid w:val="005472B2"/>
    <w:rsid w:val="005B267F"/>
    <w:rsid w:val="005D7B43"/>
    <w:rsid w:val="006903F5"/>
    <w:rsid w:val="00697582"/>
    <w:rsid w:val="006D01B4"/>
    <w:rsid w:val="0071551C"/>
    <w:rsid w:val="008C11BF"/>
    <w:rsid w:val="008D1C1A"/>
    <w:rsid w:val="0090666C"/>
    <w:rsid w:val="0098436C"/>
    <w:rsid w:val="00A27219"/>
    <w:rsid w:val="00A27815"/>
    <w:rsid w:val="00A51109"/>
    <w:rsid w:val="00AE379E"/>
    <w:rsid w:val="00B62BC5"/>
    <w:rsid w:val="00BD697B"/>
    <w:rsid w:val="00C35B88"/>
    <w:rsid w:val="00CA2433"/>
    <w:rsid w:val="00CC5741"/>
    <w:rsid w:val="00D52C90"/>
    <w:rsid w:val="00DA6261"/>
    <w:rsid w:val="00DC36F1"/>
    <w:rsid w:val="00E43A6D"/>
    <w:rsid w:val="00F2628A"/>
    <w:rsid w:val="00F32DB3"/>
    <w:rsid w:val="00F76565"/>
    <w:rsid w:val="00F8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71FC"/>
  <w15:chartTrackingRefBased/>
  <w15:docId w15:val="{6A1AC7E5-8A57-44E1-B880-6EA69E5F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88"/>
    <w:rPr>
      <w:color w:val="808080"/>
    </w:rPr>
  </w:style>
  <w:style w:type="character" w:styleId="Hyperlink">
    <w:name w:val="Hyperlink"/>
    <w:basedOn w:val="DefaultParagraphFont"/>
    <w:uiPriority w:val="99"/>
    <w:unhideWhenUsed/>
    <w:rsid w:val="00DC36F1"/>
    <w:rPr>
      <w:color w:val="0563C1" w:themeColor="hyperlink"/>
      <w:u w:val="single"/>
    </w:rPr>
  </w:style>
  <w:style w:type="paragraph" w:styleId="ListParagraph">
    <w:name w:val="List Paragraph"/>
    <w:basedOn w:val="Normal"/>
    <w:uiPriority w:val="34"/>
    <w:qFormat/>
    <w:rsid w:val="00170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7FDBA9932340FB92DE4DAD35DFB463"/>
        <w:category>
          <w:name w:val="General"/>
          <w:gallery w:val="placeholder"/>
        </w:category>
        <w:types>
          <w:type w:val="bbPlcHdr"/>
        </w:types>
        <w:behaviors>
          <w:behavior w:val="content"/>
        </w:behaviors>
        <w:guid w:val="{87DD171F-D35C-4F3C-9657-8162797EC172}"/>
      </w:docPartPr>
      <w:docPartBody>
        <w:p w:rsidR="008248D0" w:rsidRDefault="00311B58" w:rsidP="00311B58">
          <w:pPr>
            <w:pStyle w:val="B47FDBA9932340FB92DE4DAD35DFB4632"/>
          </w:pPr>
          <w:r w:rsidRPr="00B62BC5">
            <w:rPr>
              <w:rStyle w:val="PlaceholderText"/>
            </w:rPr>
            <w:t>Click here to enter text.</w:t>
          </w:r>
        </w:p>
      </w:docPartBody>
    </w:docPart>
    <w:docPart>
      <w:docPartPr>
        <w:name w:val="26DE125D70904D1E86B5928E2550678F"/>
        <w:category>
          <w:name w:val="General"/>
          <w:gallery w:val="placeholder"/>
        </w:category>
        <w:types>
          <w:type w:val="bbPlcHdr"/>
        </w:types>
        <w:behaviors>
          <w:behavior w:val="content"/>
        </w:behaviors>
        <w:guid w:val="{9ED7D39C-9304-4FFF-AAC5-06BD0CDDFC34}"/>
      </w:docPartPr>
      <w:docPartBody>
        <w:p w:rsidR="001C5EBD" w:rsidRDefault="00311B58" w:rsidP="00311B58">
          <w:pPr>
            <w:pStyle w:val="26DE125D70904D1E86B5928E2550678F1"/>
          </w:pPr>
          <w:r w:rsidRPr="007D3315">
            <w:rPr>
              <w:rStyle w:val="PlaceholderText"/>
            </w:rPr>
            <w:t>Click here to enter text.</w:t>
          </w:r>
        </w:p>
      </w:docPartBody>
    </w:docPart>
    <w:docPart>
      <w:docPartPr>
        <w:name w:val="D47B8FA303A54038AAC88DE57A95C393"/>
        <w:category>
          <w:name w:val="General"/>
          <w:gallery w:val="placeholder"/>
        </w:category>
        <w:types>
          <w:type w:val="bbPlcHdr"/>
        </w:types>
        <w:behaviors>
          <w:behavior w:val="content"/>
        </w:behaviors>
        <w:guid w:val="{1DEA5F4D-E699-42A7-98B2-4CFAE639B675}"/>
      </w:docPartPr>
      <w:docPartBody>
        <w:p w:rsidR="001C5EBD" w:rsidRDefault="00311B58" w:rsidP="00311B58">
          <w:pPr>
            <w:pStyle w:val="D47B8FA303A54038AAC88DE57A95C3931"/>
          </w:pPr>
          <w:r w:rsidRPr="007D3315">
            <w:rPr>
              <w:rStyle w:val="PlaceholderText"/>
            </w:rPr>
            <w:t>Click here to enter text.</w:t>
          </w:r>
        </w:p>
      </w:docPartBody>
    </w:docPart>
    <w:docPart>
      <w:docPartPr>
        <w:name w:val="C82DF31558DC4C56819FF353DA9A056E"/>
        <w:category>
          <w:name w:val="General"/>
          <w:gallery w:val="placeholder"/>
        </w:category>
        <w:types>
          <w:type w:val="bbPlcHdr"/>
        </w:types>
        <w:behaviors>
          <w:behavior w:val="content"/>
        </w:behaviors>
        <w:guid w:val="{9D1E0E08-9F30-48BB-962B-F94920B9EE06}"/>
      </w:docPartPr>
      <w:docPartBody>
        <w:p w:rsidR="001C5EBD" w:rsidRDefault="00311B58" w:rsidP="00311B58">
          <w:pPr>
            <w:pStyle w:val="C82DF31558DC4C56819FF353DA9A056E1"/>
          </w:pPr>
          <w:r w:rsidRPr="007D3315">
            <w:rPr>
              <w:rStyle w:val="PlaceholderText"/>
            </w:rPr>
            <w:t>Click here to enter a date.</w:t>
          </w:r>
        </w:p>
      </w:docPartBody>
    </w:docPart>
    <w:docPart>
      <w:docPartPr>
        <w:name w:val="A64DCD48548643A8A29B568A7289F9E5"/>
        <w:category>
          <w:name w:val="General"/>
          <w:gallery w:val="placeholder"/>
        </w:category>
        <w:types>
          <w:type w:val="bbPlcHdr"/>
        </w:types>
        <w:behaviors>
          <w:behavior w:val="content"/>
        </w:behaviors>
        <w:guid w:val="{1A19917A-5F90-4586-B737-80E0B15F649F}"/>
      </w:docPartPr>
      <w:docPartBody>
        <w:p w:rsidR="001C5EBD" w:rsidRDefault="00311B58" w:rsidP="00311B58">
          <w:pPr>
            <w:pStyle w:val="A64DCD48548643A8A29B568A7289F9E51"/>
          </w:pPr>
          <w:r w:rsidRPr="007D3315">
            <w:rPr>
              <w:rStyle w:val="PlaceholderText"/>
            </w:rPr>
            <w:t>Click here to enter text.</w:t>
          </w:r>
        </w:p>
      </w:docPartBody>
    </w:docPart>
    <w:docPart>
      <w:docPartPr>
        <w:name w:val="09125A00FA65478CAA5A6FE1C3E4D0D6"/>
        <w:category>
          <w:name w:val="General"/>
          <w:gallery w:val="placeholder"/>
        </w:category>
        <w:types>
          <w:type w:val="bbPlcHdr"/>
        </w:types>
        <w:behaviors>
          <w:behavior w:val="content"/>
        </w:behaviors>
        <w:guid w:val="{0FCFE5D8-1603-4259-867C-9C42CC70117B}"/>
      </w:docPartPr>
      <w:docPartBody>
        <w:p w:rsidR="001C5EBD" w:rsidRDefault="00311B58" w:rsidP="00311B58">
          <w:pPr>
            <w:pStyle w:val="09125A00FA65478CAA5A6FE1C3E4D0D61"/>
          </w:pPr>
          <w:r w:rsidRPr="007D3315">
            <w:rPr>
              <w:rStyle w:val="PlaceholderText"/>
            </w:rPr>
            <w:t>Click here to enter text.</w:t>
          </w:r>
        </w:p>
      </w:docPartBody>
    </w:docPart>
    <w:docPart>
      <w:docPartPr>
        <w:name w:val="8253009E3A104137A70F3C4CD8E25FD7"/>
        <w:category>
          <w:name w:val="General"/>
          <w:gallery w:val="placeholder"/>
        </w:category>
        <w:types>
          <w:type w:val="bbPlcHdr"/>
        </w:types>
        <w:behaviors>
          <w:behavior w:val="content"/>
        </w:behaviors>
        <w:guid w:val="{4EE1DF33-E5D3-4569-B213-896983A1F9C8}"/>
      </w:docPartPr>
      <w:docPartBody>
        <w:p w:rsidR="001C5EBD" w:rsidRDefault="00311B58" w:rsidP="00311B58">
          <w:pPr>
            <w:pStyle w:val="8253009E3A104137A70F3C4CD8E25FD71"/>
          </w:pPr>
          <w:r w:rsidRPr="00B62BC5">
            <w:rPr>
              <w:rStyle w:val="PlaceholderText"/>
            </w:rPr>
            <w:t>Click here to enter text.</w:t>
          </w:r>
        </w:p>
      </w:docPartBody>
    </w:docPart>
    <w:docPart>
      <w:docPartPr>
        <w:name w:val="21AFF2A9A3EC4B1D8EA3A9FAF029A813"/>
        <w:category>
          <w:name w:val="General"/>
          <w:gallery w:val="placeholder"/>
        </w:category>
        <w:types>
          <w:type w:val="bbPlcHdr"/>
        </w:types>
        <w:behaviors>
          <w:behavior w:val="content"/>
        </w:behaviors>
        <w:guid w:val="{EE06E7C2-6D93-43D4-B461-77118570B940}"/>
      </w:docPartPr>
      <w:docPartBody>
        <w:p w:rsidR="001C5EBD" w:rsidRDefault="00311B58" w:rsidP="00311B58">
          <w:pPr>
            <w:pStyle w:val="21AFF2A9A3EC4B1D8EA3A9FAF029A8131"/>
          </w:pPr>
          <w:r w:rsidRPr="00B62BC5">
            <w:rPr>
              <w:rStyle w:val="PlaceholderText"/>
            </w:rPr>
            <w:t>Click here to enter text.</w:t>
          </w:r>
        </w:p>
      </w:docPartBody>
    </w:docPart>
    <w:docPart>
      <w:docPartPr>
        <w:name w:val="9350E45262C143FCB648B1369BBB413E"/>
        <w:category>
          <w:name w:val="General"/>
          <w:gallery w:val="placeholder"/>
        </w:category>
        <w:types>
          <w:type w:val="bbPlcHdr"/>
        </w:types>
        <w:behaviors>
          <w:behavior w:val="content"/>
        </w:behaviors>
        <w:guid w:val="{6AAB0485-2F8A-4686-85C5-5647A419C23B}"/>
      </w:docPartPr>
      <w:docPartBody>
        <w:p w:rsidR="001C5EBD" w:rsidRDefault="00311B58" w:rsidP="00311B58">
          <w:pPr>
            <w:pStyle w:val="9350E45262C143FCB648B1369BBB413E1"/>
          </w:pPr>
          <w:r w:rsidRPr="00B62BC5">
            <w:rPr>
              <w:rStyle w:val="PlaceholderText"/>
            </w:rPr>
            <w:t>Click here to enter text.</w:t>
          </w:r>
        </w:p>
      </w:docPartBody>
    </w:docPart>
    <w:docPart>
      <w:docPartPr>
        <w:name w:val="E65D2305998C48C78E031C87543C78A8"/>
        <w:category>
          <w:name w:val="General"/>
          <w:gallery w:val="placeholder"/>
        </w:category>
        <w:types>
          <w:type w:val="bbPlcHdr"/>
        </w:types>
        <w:behaviors>
          <w:behavior w:val="content"/>
        </w:behaviors>
        <w:guid w:val="{E04FA58C-FF05-498B-A8EE-BE065262976B}"/>
      </w:docPartPr>
      <w:docPartBody>
        <w:p w:rsidR="001C5EBD" w:rsidRDefault="00311B58" w:rsidP="00311B58">
          <w:pPr>
            <w:pStyle w:val="E65D2305998C48C78E031C87543C78A81"/>
          </w:pPr>
          <w:r w:rsidRPr="00B62BC5">
            <w:rPr>
              <w:rStyle w:val="PlaceholderText"/>
            </w:rPr>
            <w:t>Click here to enter text.</w:t>
          </w:r>
        </w:p>
      </w:docPartBody>
    </w:docPart>
    <w:docPart>
      <w:docPartPr>
        <w:name w:val="5E9304E20281485F9A617F2C883E9EA6"/>
        <w:category>
          <w:name w:val="General"/>
          <w:gallery w:val="placeholder"/>
        </w:category>
        <w:types>
          <w:type w:val="bbPlcHdr"/>
        </w:types>
        <w:behaviors>
          <w:behavior w:val="content"/>
        </w:behaviors>
        <w:guid w:val="{F94C6B1E-2277-4BF6-8FA4-2E01DFAF808C}"/>
      </w:docPartPr>
      <w:docPartBody>
        <w:p w:rsidR="003A1532" w:rsidRDefault="00311B58" w:rsidP="00311B58">
          <w:pPr>
            <w:pStyle w:val="5E9304E20281485F9A617F2C883E9EA61"/>
          </w:pPr>
          <w:r w:rsidRPr="00B62BC5">
            <w:rPr>
              <w:rStyle w:val="PlaceholderText"/>
            </w:rPr>
            <w:t>Click here to enter text.</w:t>
          </w:r>
        </w:p>
      </w:docPartBody>
    </w:docPart>
    <w:docPart>
      <w:docPartPr>
        <w:name w:val="365C3537315B4D96B519D3BEB0021882"/>
        <w:category>
          <w:name w:val="General"/>
          <w:gallery w:val="placeholder"/>
        </w:category>
        <w:types>
          <w:type w:val="bbPlcHdr"/>
        </w:types>
        <w:behaviors>
          <w:behavior w:val="content"/>
        </w:behaviors>
        <w:guid w:val="{E65CA886-4F37-4708-8BB2-09A8AA309D7F}"/>
      </w:docPartPr>
      <w:docPartBody>
        <w:p w:rsidR="003A1532" w:rsidRDefault="00311B58" w:rsidP="00311B58">
          <w:pPr>
            <w:pStyle w:val="365C3537315B4D96B519D3BEB00218821"/>
          </w:pPr>
          <w:r w:rsidRPr="00B62BC5">
            <w:rPr>
              <w:rStyle w:val="PlaceholderText"/>
            </w:rPr>
            <w:t>Click here to enter text.</w:t>
          </w:r>
        </w:p>
      </w:docPartBody>
    </w:docPart>
    <w:docPart>
      <w:docPartPr>
        <w:name w:val="538E8B408AB84C7AA21F321733A818B7"/>
        <w:category>
          <w:name w:val="General"/>
          <w:gallery w:val="placeholder"/>
        </w:category>
        <w:types>
          <w:type w:val="bbPlcHdr"/>
        </w:types>
        <w:behaviors>
          <w:behavior w:val="content"/>
        </w:behaviors>
        <w:guid w:val="{4D06317F-92B4-4A74-A4F7-9E4D57C47E40}"/>
      </w:docPartPr>
      <w:docPartBody>
        <w:p w:rsidR="003A1532" w:rsidRDefault="00311B58" w:rsidP="00311B58">
          <w:pPr>
            <w:pStyle w:val="538E8B408AB84C7AA21F321733A818B71"/>
          </w:pPr>
          <w:r w:rsidRPr="007D3315">
            <w:rPr>
              <w:rStyle w:val="PlaceholderText"/>
            </w:rPr>
            <w:t>Click here to enter text.</w:t>
          </w:r>
        </w:p>
      </w:docPartBody>
    </w:docPart>
    <w:docPart>
      <w:docPartPr>
        <w:name w:val="A67E72874AE14F188BE41F5B9946FE96"/>
        <w:category>
          <w:name w:val="General"/>
          <w:gallery w:val="placeholder"/>
        </w:category>
        <w:types>
          <w:type w:val="bbPlcHdr"/>
        </w:types>
        <w:behaviors>
          <w:behavior w:val="content"/>
        </w:behaviors>
        <w:guid w:val="{A8817DF2-5F75-4AB1-9228-D0766AF43985}"/>
      </w:docPartPr>
      <w:docPartBody>
        <w:p w:rsidR="003A1532" w:rsidRDefault="00311B58" w:rsidP="00311B58">
          <w:pPr>
            <w:pStyle w:val="A67E72874AE14F188BE41F5B9946FE961"/>
          </w:pPr>
          <w:r w:rsidRPr="007D3315">
            <w:rPr>
              <w:rStyle w:val="PlaceholderText"/>
            </w:rPr>
            <w:t>Click here to enter text.</w:t>
          </w:r>
        </w:p>
      </w:docPartBody>
    </w:docPart>
    <w:docPart>
      <w:docPartPr>
        <w:name w:val="40776E88003C4D9E8B5280E86AC8241F"/>
        <w:category>
          <w:name w:val="General"/>
          <w:gallery w:val="placeholder"/>
        </w:category>
        <w:types>
          <w:type w:val="bbPlcHdr"/>
        </w:types>
        <w:behaviors>
          <w:behavior w:val="content"/>
        </w:behaviors>
        <w:guid w:val="{A835D678-2B2A-4233-9B2A-173FAA61DF31}"/>
      </w:docPartPr>
      <w:docPartBody>
        <w:p w:rsidR="003A1532" w:rsidRDefault="00311B58" w:rsidP="00311B58">
          <w:pPr>
            <w:pStyle w:val="40776E88003C4D9E8B5280E86AC8241F1"/>
          </w:pPr>
          <w:r w:rsidRPr="007D3315">
            <w:rPr>
              <w:rStyle w:val="PlaceholderText"/>
            </w:rPr>
            <w:t>Click here to enter text.</w:t>
          </w:r>
        </w:p>
      </w:docPartBody>
    </w:docPart>
    <w:docPart>
      <w:docPartPr>
        <w:name w:val="BF07A2EA15B449F6B95E556FB4E441CA"/>
        <w:category>
          <w:name w:val="General"/>
          <w:gallery w:val="placeholder"/>
        </w:category>
        <w:types>
          <w:type w:val="bbPlcHdr"/>
        </w:types>
        <w:behaviors>
          <w:behavior w:val="content"/>
        </w:behaviors>
        <w:guid w:val="{CB75C66C-61C1-4934-8CBA-BD2769AF876F}"/>
      </w:docPartPr>
      <w:docPartBody>
        <w:p w:rsidR="003A1532" w:rsidRDefault="00311B58" w:rsidP="00311B58">
          <w:pPr>
            <w:pStyle w:val="BF07A2EA15B449F6B95E556FB4E441CA1"/>
          </w:pPr>
          <w:r w:rsidRPr="007D3315">
            <w:rPr>
              <w:rStyle w:val="PlaceholderText"/>
            </w:rPr>
            <w:t>Click here to enter text.</w:t>
          </w:r>
        </w:p>
      </w:docPartBody>
    </w:docPart>
    <w:docPart>
      <w:docPartPr>
        <w:name w:val="7E5170DD0522465B8ECCF779013EF6E4"/>
        <w:category>
          <w:name w:val="General"/>
          <w:gallery w:val="placeholder"/>
        </w:category>
        <w:types>
          <w:type w:val="bbPlcHdr"/>
        </w:types>
        <w:behaviors>
          <w:behavior w:val="content"/>
        </w:behaviors>
        <w:guid w:val="{26B4C3E5-DED4-4CD2-920A-4C87CFF25C31}"/>
      </w:docPartPr>
      <w:docPartBody>
        <w:p w:rsidR="003A1532" w:rsidRDefault="00311B58" w:rsidP="00311B58">
          <w:pPr>
            <w:pStyle w:val="7E5170DD0522465B8ECCF779013EF6E41"/>
          </w:pPr>
          <w:r w:rsidRPr="007D3315">
            <w:rPr>
              <w:rStyle w:val="PlaceholderText"/>
            </w:rPr>
            <w:t>Click here to enter text.</w:t>
          </w:r>
        </w:p>
      </w:docPartBody>
    </w:docPart>
    <w:docPart>
      <w:docPartPr>
        <w:name w:val="C78FC9E78D434B67B0BADFDD35916F78"/>
        <w:category>
          <w:name w:val="General"/>
          <w:gallery w:val="placeholder"/>
        </w:category>
        <w:types>
          <w:type w:val="bbPlcHdr"/>
        </w:types>
        <w:behaviors>
          <w:behavior w:val="content"/>
        </w:behaviors>
        <w:guid w:val="{FB480833-F49A-4EC2-AE5F-DA8AD67BB5B4}"/>
      </w:docPartPr>
      <w:docPartBody>
        <w:p w:rsidR="003A1532" w:rsidRDefault="00311B58" w:rsidP="00311B58">
          <w:pPr>
            <w:pStyle w:val="C78FC9E78D434B67B0BADFDD35916F781"/>
          </w:pPr>
          <w:r w:rsidRPr="00B62BC5">
            <w:rPr>
              <w:rStyle w:val="PlaceholderText"/>
            </w:rPr>
            <w:t>Click here to enter text.</w:t>
          </w:r>
        </w:p>
      </w:docPartBody>
    </w:docPart>
    <w:docPart>
      <w:docPartPr>
        <w:name w:val="A13D97CFEAC740F097DDE1D4E2353A48"/>
        <w:category>
          <w:name w:val="General"/>
          <w:gallery w:val="placeholder"/>
        </w:category>
        <w:types>
          <w:type w:val="bbPlcHdr"/>
        </w:types>
        <w:behaviors>
          <w:behavior w:val="content"/>
        </w:behaviors>
        <w:guid w:val="{3E8CA0D6-B32B-453C-8F37-AB198DA45693}"/>
      </w:docPartPr>
      <w:docPartBody>
        <w:p w:rsidR="003A1532" w:rsidRDefault="00311B58" w:rsidP="00311B58">
          <w:pPr>
            <w:pStyle w:val="A13D97CFEAC740F097DDE1D4E2353A481"/>
          </w:pPr>
          <w:r w:rsidRPr="00B62BC5">
            <w:rPr>
              <w:rStyle w:val="PlaceholderText"/>
            </w:rPr>
            <w:t>Click here to enter text.</w:t>
          </w:r>
        </w:p>
      </w:docPartBody>
    </w:docPart>
    <w:docPart>
      <w:docPartPr>
        <w:name w:val="0FB9FEEDAA0743DEB0F66792E6DB80E5"/>
        <w:category>
          <w:name w:val="General"/>
          <w:gallery w:val="placeholder"/>
        </w:category>
        <w:types>
          <w:type w:val="bbPlcHdr"/>
        </w:types>
        <w:behaviors>
          <w:behavior w:val="content"/>
        </w:behaviors>
        <w:guid w:val="{79BC2E71-14A9-4B0A-953B-3EA779217B6F}"/>
      </w:docPartPr>
      <w:docPartBody>
        <w:p w:rsidR="003A1532" w:rsidRDefault="00311B58" w:rsidP="00311B58">
          <w:pPr>
            <w:pStyle w:val="0FB9FEEDAA0743DEB0F66792E6DB80E51"/>
          </w:pPr>
          <w:r w:rsidRPr="007D3315">
            <w:rPr>
              <w:rStyle w:val="PlaceholderText"/>
            </w:rPr>
            <w:t>Click here to enter text.</w:t>
          </w:r>
        </w:p>
      </w:docPartBody>
    </w:docPart>
    <w:docPart>
      <w:docPartPr>
        <w:name w:val="682623D613C547C2B53D4E1A5F95C8E3"/>
        <w:category>
          <w:name w:val="General"/>
          <w:gallery w:val="placeholder"/>
        </w:category>
        <w:types>
          <w:type w:val="bbPlcHdr"/>
        </w:types>
        <w:behaviors>
          <w:behavior w:val="content"/>
        </w:behaviors>
        <w:guid w:val="{0EF30BAC-062F-494C-9BB3-23FE948A04F4}"/>
      </w:docPartPr>
      <w:docPartBody>
        <w:p w:rsidR="003A1532" w:rsidRDefault="00311B58" w:rsidP="00311B58">
          <w:pPr>
            <w:pStyle w:val="682623D613C547C2B53D4E1A5F95C8E3"/>
          </w:pPr>
          <w:r w:rsidRPr="00282D57">
            <w:rPr>
              <w:rStyle w:val="PlaceholderText"/>
            </w:rPr>
            <w:t>Choose an item.</w:t>
          </w:r>
        </w:p>
      </w:docPartBody>
    </w:docPart>
    <w:docPart>
      <w:docPartPr>
        <w:name w:val="644A1B3C94B8493A99CEBD28B73BCE8A"/>
        <w:category>
          <w:name w:val="General"/>
          <w:gallery w:val="placeholder"/>
        </w:category>
        <w:types>
          <w:type w:val="bbPlcHdr"/>
        </w:types>
        <w:behaviors>
          <w:behavior w:val="content"/>
        </w:behaviors>
        <w:guid w:val="{DC1A12EC-49F8-4A31-B48B-3242AD5D44DE}"/>
      </w:docPartPr>
      <w:docPartBody>
        <w:p w:rsidR="003A1532" w:rsidRDefault="00311B58" w:rsidP="00311B58">
          <w:pPr>
            <w:pStyle w:val="644A1B3C94B8493A99CEBD28B73BCE8A"/>
          </w:pPr>
          <w:r w:rsidRPr="007D33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70"/>
    <w:rsid w:val="00105BD8"/>
    <w:rsid w:val="001C5EBD"/>
    <w:rsid w:val="001D1DC3"/>
    <w:rsid w:val="002A16B9"/>
    <w:rsid w:val="003076FF"/>
    <w:rsid w:val="00311B58"/>
    <w:rsid w:val="003A1532"/>
    <w:rsid w:val="005445AD"/>
    <w:rsid w:val="00711E4B"/>
    <w:rsid w:val="008248D0"/>
    <w:rsid w:val="00AE530A"/>
    <w:rsid w:val="00BC6D36"/>
    <w:rsid w:val="00C6089B"/>
    <w:rsid w:val="00C85718"/>
    <w:rsid w:val="00D46B09"/>
    <w:rsid w:val="00DD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1B58"/>
    <w:rPr>
      <w:color w:val="808080"/>
    </w:rPr>
  </w:style>
  <w:style w:type="paragraph" w:customStyle="1" w:styleId="B47FDBA9932340FB92DE4DAD35DFB463">
    <w:name w:val="B47FDBA9932340FB92DE4DAD35DFB463"/>
    <w:rsid w:val="00DD5470"/>
  </w:style>
  <w:style w:type="paragraph" w:customStyle="1" w:styleId="C92C98C08359467CBC89063E7A16BC19">
    <w:name w:val="C92C98C08359467CBC89063E7A16BC19"/>
    <w:rsid w:val="00DD5470"/>
  </w:style>
  <w:style w:type="paragraph" w:customStyle="1" w:styleId="26DE125D70904D1E86B5928E2550678F">
    <w:name w:val="26DE125D70904D1E86B5928E2550678F"/>
    <w:rsid w:val="008248D0"/>
    <w:rPr>
      <w:rFonts w:eastAsiaTheme="minorHAnsi"/>
    </w:rPr>
  </w:style>
  <w:style w:type="paragraph" w:customStyle="1" w:styleId="D47B8FA303A54038AAC88DE57A95C393">
    <w:name w:val="D47B8FA303A54038AAC88DE57A95C393"/>
    <w:rsid w:val="008248D0"/>
    <w:rPr>
      <w:rFonts w:eastAsiaTheme="minorHAnsi"/>
    </w:rPr>
  </w:style>
  <w:style w:type="paragraph" w:customStyle="1" w:styleId="99B2E87BE704406B96644D865FFC2CDE">
    <w:name w:val="99B2E87BE704406B96644D865FFC2CDE"/>
    <w:rsid w:val="008248D0"/>
    <w:rPr>
      <w:rFonts w:eastAsiaTheme="minorHAnsi"/>
    </w:rPr>
  </w:style>
  <w:style w:type="paragraph" w:customStyle="1" w:styleId="C82DF31558DC4C56819FF353DA9A056E">
    <w:name w:val="C82DF31558DC4C56819FF353DA9A056E"/>
    <w:rsid w:val="008248D0"/>
    <w:rPr>
      <w:rFonts w:eastAsiaTheme="minorHAnsi"/>
    </w:rPr>
  </w:style>
  <w:style w:type="paragraph" w:customStyle="1" w:styleId="A64DCD48548643A8A29B568A7289F9E5">
    <w:name w:val="A64DCD48548643A8A29B568A7289F9E5"/>
    <w:rsid w:val="008248D0"/>
    <w:rPr>
      <w:rFonts w:eastAsiaTheme="minorHAnsi"/>
    </w:rPr>
  </w:style>
  <w:style w:type="paragraph" w:customStyle="1" w:styleId="79864EA7296D47BDAAFD73E2C636EE8A">
    <w:name w:val="79864EA7296D47BDAAFD73E2C636EE8A"/>
    <w:rsid w:val="008248D0"/>
    <w:rPr>
      <w:rFonts w:eastAsiaTheme="minorHAnsi"/>
    </w:rPr>
  </w:style>
  <w:style w:type="paragraph" w:customStyle="1" w:styleId="D6A22BB7DF704BCD9948DA2981D4A69A">
    <w:name w:val="D6A22BB7DF704BCD9948DA2981D4A69A"/>
    <w:rsid w:val="008248D0"/>
    <w:rPr>
      <w:rFonts w:eastAsiaTheme="minorHAnsi"/>
    </w:rPr>
  </w:style>
  <w:style w:type="paragraph" w:customStyle="1" w:styleId="09125A00FA65478CAA5A6FE1C3E4D0D6">
    <w:name w:val="09125A00FA65478CAA5A6FE1C3E4D0D6"/>
    <w:rsid w:val="008248D0"/>
    <w:rPr>
      <w:rFonts w:eastAsiaTheme="minorHAnsi"/>
    </w:rPr>
  </w:style>
  <w:style w:type="paragraph" w:customStyle="1" w:styleId="8253009E3A104137A70F3C4CD8E25FD7">
    <w:name w:val="8253009E3A104137A70F3C4CD8E25FD7"/>
    <w:rsid w:val="008248D0"/>
    <w:rPr>
      <w:rFonts w:eastAsiaTheme="minorHAnsi"/>
    </w:rPr>
  </w:style>
  <w:style w:type="paragraph" w:customStyle="1" w:styleId="B47FDBA9932340FB92DE4DAD35DFB4631">
    <w:name w:val="B47FDBA9932340FB92DE4DAD35DFB4631"/>
    <w:rsid w:val="008248D0"/>
    <w:rPr>
      <w:rFonts w:eastAsiaTheme="minorHAnsi"/>
    </w:rPr>
  </w:style>
  <w:style w:type="paragraph" w:customStyle="1" w:styleId="21AFF2A9A3EC4B1D8EA3A9FAF029A813">
    <w:name w:val="21AFF2A9A3EC4B1D8EA3A9FAF029A813"/>
    <w:rsid w:val="008248D0"/>
    <w:rPr>
      <w:rFonts w:eastAsiaTheme="minorHAnsi"/>
    </w:rPr>
  </w:style>
  <w:style w:type="paragraph" w:customStyle="1" w:styleId="9350E45262C143FCB648B1369BBB413E">
    <w:name w:val="9350E45262C143FCB648B1369BBB413E"/>
    <w:rsid w:val="008248D0"/>
    <w:rPr>
      <w:rFonts w:eastAsiaTheme="minorHAnsi"/>
    </w:rPr>
  </w:style>
  <w:style w:type="paragraph" w:customStyle="1" w:styleId="E65D2305998C48C78E031C87543C78A8">
    <w:name w:val="E65D2305998C48C78E031C87543C78A8"/>
    <w:rsid w:val="008248D0"/>
    <w:rPr>
      <w:rFonts w:eastAsiaTheme="minorHAnsi"/>
    </w:rPr>
  </w:style>
  <w:style w:type="paragraph" w:customStyle="1" w:styleId="2806AEDBF34349A386357C702E8D665C">
    <w:name w:val="2806AEDBF34349A386357C702E8D665C"/>
    <w:rsid w:val="00311B58"/>
  </w:style>
  <w:style w:type="paragraph" w:customStyle="1" w:styleId="5E9304E20281485F9A617F2C883E9EA6">
    <w:name w:val="5E9304E20281485F9A617F2C883E9EA6"/>
    <w:rsid w:val="00311B58"/>
  </w:style>
  <w:style w:type="paragraph" w:customStyle="1" w:styleId="365C3537315B4D96B519D3BEB0021882">
    <w:name w:val="365C3537315B4D96B519D3BEB0021882"/>
    <w:rsid w:val="00311B58"/>
  </w:style>
  <w:style w:type="paragraph" w:customStyle="1" w:styleId="538E8B408AB84C7AA21F321733A818B7">
    <w:name w:val="538E8B408AB84C7AA21F321733A818B7"/>
    <w:rsid w:val="00311B58"/>
  </w:style>
  <w:style w:type="paragraph" w:customStyle="1" w:styleId="A67E72874AE14F188BE41F5B9946FE96">
    <w:name w:val="A67E72874AE14F188BE41F5B9946FE96"/>
    <w:rsid w:val="00311B58"/>
  </w:style>
  <w:style w:type="paragraph" w:customStyle="1" w:styleId="40776E88003C4D9E8B5280E86AC8241F">
    <w:name w:val="40776E88003C4D9E8B5280E86AC8241F"/>
    <w:rsid w:val="00311B58"/>
  </w:style>
  <w:style w:type="paragraph" w:customStyle="1" w:styleId="BF07A2EA15B449F6B95E556FB4E441CA">
    <w:name w:val="BF07A2EA15B449F6B95E556FB4E441CA"/>
    <w:rsid w:val="00311B58"/>
  </w:style>
  <w:style w:type="paragraph" w:customStyle="1" w:styleId="7E5170DD0522465B8ECCF779013EF6E4">
    <w:name w:val="7E5170DD0522465B8ECCF779013EF6E4"/>
    <w:rsid w:val="00311B58"/>
  </w:style>
  <w:style w:type="paragraph" w:customStyle="1" w:styleId="C78FC9E78D434B67B0BADFDD35916F78">
    <w:name w:val="C78FC9E78D434B67B0BADFDD35916F78"/>
    <w:rsid w:val="00311B58"/>
  </w:style>
  <w:style w:type="paragraph" w:customStyle="1" w:styleId="30A1BC4B5E634A4F9CDE0E5AD3414DDA">
    <w:name w:val="30A1BC4B5E634A4F9CDE0E5AD3414DDA"/>
    <w:rsid w:val="00311B58"/>
  </w:style>
  <w:style w:type="paragraph" w:customStyle="1" w:styleId="A13D97CFEAC740F097DDE1D4E2353A48">
    <w:name w:val="A13D97CFEAC740F097DDE1D4E2353A48"/>
    <w:rsid w:val="00311B58"/>
  </w:style>
  <w:style w:type="paragraph" w:customStyle="1" w:styleId="DD589D5FDF2B4703927AFA72F69E59A1">
    <w:name w:val="DD589D5FDF2B4703927AFA72F69E59A1"/>
    <w:rsid w:val="00311B58"/>
  </w:style>
  <w:style w:type="paragraph" w:customStyle="1" w:styleId="0FB9FEEDAA0743DEB0F66792E6DB80E5">
    <w:name w:val="0FB9FEEDAA0743DEB0F66792E6DB80E5"/>
    <w:rsid w:val="00311B58"/>
  </w:style>
  <w:style w:type="paragraph" w:customStyle="1" w:styleId="26DE125D70904D1E86B5928E2550678F1">
    <w:name w:val="26DE125D70904D1E86B5928E2550678F1"/>
    <w:rsid w:val="00311B58"/>
    <w:rPr>
      <w:rFonts w:eastAsiaTheme="minorHAnsi"/>
    </w:rPr>
  </w:style>
  <w:style w:type="paragraph" w:customStyle="1" w:styleId="A13D97CFEAC740F097DDE1D4E2353A481">
    <w:name w:val="A13D97CFEAC740F097DDE1D4E2353A481"/>
    <w:rsid w:val="00311B58"/>
    <w:rPr>
      <w:rFonts w:eastAsiaTheme="minorHAnsi"/>
    </w:rPr>
  </w:style>
  <w:style w:type="paragraph" w:customStyle="1" w:styleId="0FB9FEEDAA0743DEB0F66792E6DB80E51">
    <w:name w:val="0FB9FEEDAA0743DEB0F66792E6DB80E51"/>
    <w:rsid w:val="00311B58"/>
    <w:rPr>
      <w:rFonts w:eastAsiaTheme="minorHAnsi"/>
    </w:rPr>
  </w:style>
  <w:style w:type="paragraph" w:customStyle="1" w:styleId="D47B8FA303A54038AAC88DE57A95C3931">
    <w:name w:val="D47B8FA303A54038AAC88DE57A95C3931"/>
    <w:rsid w:val="00311B58"/>
    <w:rPr>
      <w:rFonts w:eastAsiaTheme="minorHAnsi"/>
    </w:rPr>
  </w:style>
  <w:style w:type="paragraph" w:customStyle="1" w:styleId="C82DF31558DC4C56819FF353DA9A056E1">
    <w:name w:val="C82DF31558DC4C56819FF353DA9A056E1"/>
    <w:rsid w:val="00311B58"/>
    <w:rPr>
      <w:rFonts w:eastAsiaTheme="minorHAnsi"/>
    </w:rPr>
  </w:style>
  <w:style w:type="paragraph" w:customStyle="1" w:styleId="A64DCD48548643A8A29B568A7289F9E51">
    <w:name w:val="A64DCD48548643A8A29B568A7289F9E51"/>
    <w:rsid w:val="00311B58"/>
    <w:rPr>
      <w:rFonts w:eastAsiaTheme="minorHAnsi"/>
    </w:rPr>
  </w:style>
  <w:style w:type="paragraph" w:customStyle="1" w:styleId="09125A00FA65478CAA5A6FE1C3E4D0D61">
    <w:name w:val="09125A00FA65478CAA5A6FE1C3E4D0D61"/>
    <w:rsid w:val="00311B58"/>
    <w:rPr>
      <w:rFonts w:eastAsiaTheme="minorHAnsi"/>
    </w:rPr>
  </w:style>
  <w:style w:type="paragraph" w:customStyle="1" w:styleId="682623D613C547C2B53D4E1A5F95C8E3">
    <w:name w:val="682623D613C547C2B53D4E1A5F95C8E3"/>
    <w:rsid w:val="00311B58"/>
    <w:rPr>
      <w:rFonts w:eastAsiaTheme="minorHAnsi"/>
    </w:rPr>
  </w:style>
  <w:style w:type="paragraph" w:customStyle="1" w:styleId="365C3537315B4D96B519D3BEB00218821">
    <w:name w:val="365C3537315B4D96B519D3BEB00218821"/>
    <w:rsid w:val="00311B58"/>
    <w:rPr>
      <w:rFonts w:eastAsiaTheme="minorHAnsi"/>
    </w:rPr>
  </w:style>
  <w:style w:type="paragraph" w:customStyle="1" w:styleId="538E8B408AB84C7AA21F321733A818B71">
    <w:name w:val="538E8B408AB84C7AA21F321733A818B71"/>
    <w:rsid w:val="00311B58"/>
    <w:rPr>
      <w:rFonts w:eastAsiaTheme="minorHAnsi"/>
    </w:rPr>
  </w:style>
  <w:style w:type="paragraph" w:customStyle="1" w:styleId="A67E72874AE14F188BE41F5B9946FE961">
    <w:name w:val="A67E72874AE14F188BE41F5B9946FE961"/>
    <w:rsid w:val="00311B58"/>
    <w:rPr>
      <w:rFonts w:eastAsiaTheme="minorHAnsi"/>
    </w:rPr>
  </w:style>
  <w:style w:type="paragraph" w:customStyle="1" w:styleId="8253009E3A104137A70F3C4CD8E25FD71">
    <w:name w:val="8253009E3A104137A70F3C4CD8E25FD71"/>
    <w:rsid w:val="00311B58"/>
    <w:rPr>
      <w:rFonts w:eastAsiaTheme="minorHAnsi"/>
    </w:rPr>
  </w:style>
  <w:style w:type="paragraph" w:customStyle="1" w:styleId="5E9304E20281485F9A617F2C883E9EA61">
    <w:name w:val="5E9304E20281485F9A617F2C883E9EA61"/>
    <w:rsid w:val="00311B58"/>
    <w:rPr>
      <w:rFonts w:eastAsiaTheme="minorHAnsi"/>
    </w:rPr>
  </w:style>
  <w:style w:type="paragraph" w:customStyle="1" w:styleId="40776E88003C4D9E8B5280E86AC8241F1">
    <w:name w:val="40776E88003C4D9E8B5280E86AC8241F1"/>
    <w:rsid w:val="00311B58"/>
    <w:rPr>
      <w:rFonts w:eastAsiaTheme="minorHAnsi"/>
    </w:rPr>
  </w:style>
  <w:style w:type="paragraph" w:customStyle="1" w:styleId="BF07A2EA15B449F6B95E556FB4E441CA1">
    <w:name w:val="BF07A2EA15B449F6B95E556FB4E441CA1"/>
    <w:rsid w:val="00311B58"/>
    <w:rPr>
      <w:rFonts w:eastAsiaTheme="minorHAnsi"/>
    </w:rPr>
  </w:style>
  <w:style w:type="paragraph" w:customStyle="1" w:styleId="7E5170DD0522465B8ECCF779013EF6E41">
    <w:name w:val="7E5170DD0522465B8ECCF779013EF6E41"/>
    <w:rsid w:val="00311B58"/>
    <w:rPr>
      <w:rFonts w:eastAsiaTheme="minorHAnsi"/>
    </w:rPr>
  </w:style>
  <w:style w:type="paragraph" w:customStyle="1" w:styleId="B47FDBA9932340FB92DE4DAD35DFB4632">
    <w:name w:val="B47FDBA9932340FB92DE4DAD35DFB4632"/>
    <w:rsid w:val="00311B58"/>
    <w:rPr>
      <w:rFonts w:eastAsiaTheme="minorHAnsi"/>
    </w:rPr>
  </w:style>
  <w:style w:type="paragraph" w:customStyle="1" w:styleId="21AFF2A9A3EC4B1D8EA3A9FAF029A8131">
    <w:name w:val="21AFF2A9A3EC4B1D8EA3A9FAF029A8131"/>
    <w:rsid w:val="00311B58"/>
    <w:rPr>
      <w:rFonts w:eastAsiaTheme="minorHAnsi"/>
    </w:rPr>
  </w:style>
  <w:style w:type="paragraph" w:customStyle="1" w:styleId="9350E45262C143FCB648B1369BBB413E1">
    <w:name w:val="9350E45262C143FCB648B1369BBB413E1"/>
    <w:rsid w:val="00311B58"/>
    <w:rPr>
      <w:rFonts w:eastAsiaTheme="minorHAnsi"/>
    </w:rPr>
  </w:style>
  <w:style w:type="paragraph" w:customStyle="1" w:styleId="E65D2305998C48C78E031C87543C78A81">
    <w:name w:val="E65D2305998C48C78E031C87543C78A81"/>
    <w:rsid w:val="00311B58"/>
    <w:rPr>
      <w:rFonts w:eastAsiaTheme="minorHAnsi"/>
    </w:rPr>
  </w:style>
  <w:style w:type="paragraph" w:customStyle="1" w:styleId="30A1BC4B5E634A4F9CDE0E5AD3414DDA1">
    <w:name w:val="30A1BC4B5E634A4F9CDE0E5AD3414DDA1"/>
    <w:rsid w:val="00311B58"/>
    <w:rPr>
      <w:rFonts w:eastAsiaTheme="minorHAnsi"/>
    </w:rPr>
  </w:style>
  <w:style w:type="paragraph" w:customStyle="1" w:styleId="C78FC9E78D434B67B0BADFDD35916F781">
    <w:name w:val="C78FC9E78D434B67B0BADFDD35916F781"/>
    <w:rsid w:val="00311B58"/>
    <w:rPr>
      <w:rFonts w:eastAsiaTheme="minorHAnsi"/>
    </w:rPr>
  </w:style>
  <w:style w:type="paragraph" w:customStyle="1" w:styleId="644A1B3C94B8493A99CEBD28B73BCE8A">
    <w:name w:val="644A1B3C94B8493A99CEBD28B73BCE8A"/>
    <w:rsid w:val="00311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UCSD Medical Center</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Costantini, Todd</dc:creator>
  <cp:keywords/>
  <dc:description/>
  <cp:lastModifiedBy>Morgan Anne Schellenberg</cp:lastModifiedBy>
  <cp:revision>4</cp:revision>
  <dcterms:created xsi:type="dcterms:W3CDTF">2019-08-09T21:20:00Z</dcterms:created>
  <dcterms:modified xsi:type="dcterms:W3CDTF">2019-08-09T21:46:00Z</dcterms:modified>
</cp:coreProperties>
</file>