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C35A" w14:textId="22D6EDDF" w:rsidR="002D282C" w:rsidRPr="00FA36F3" w:rsidRDefault="002D282C" w:rsidP="00FA36F3">
      <w:pPr>
        <w:jc w:val="center"/>
        <w:rPr>
          <w:rFonts w:asciiTheme="minorHAnsi" w:hAnsiTheme="minorHAnsi"/>
          <w:b/>
          <w:sz w:val="28"/>
          <w:szCs w:val="28"/>
        </w:rPr>
      </w:pPr>
      <w:r w:rsidRPr="002D282C">
        <w:rPr>
          <w:noProof/>
        </w:rPr>
        <w:drawing>
          <wp:inline distT="0" distB="0" distL="0" distR="0" wp14:anchorId="6FC7F90C" wp14:editId="43A91424">
            <wp:extent cx="905933" cy="9203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843" cy="92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A3A93" w14:textId="77777777" w:rsidR="004C28E4" w:rsidRPr="00AA0DBE" w:rsidRDefault="004C28E4" w:rsidP="0077762C">
      <w:pPr>
        <w:jc w:val="center"/>
        <w:rPr>
          <w:rFonts w:cs="Calibri"/>
          <w:b/>
          <w:sz w:val="28"/>
          <w:szCs w:val="28"/>
        </w:rPr>
      </w:pPr>
      <w:r w:rsidRPr="00AA0DBE">
        <w:rPr>
          <w:rFonts w:cs="Calibri"/>
          <w:b/>
          <w:sz w:val="28"/>
          <w:szCs w:val="28"/>
        </w:rPr>
        <w:t>A</w:t>
      </w:r>
      <w:r w:rsidR="0088652D" w:rsidRPr="00AA0DBE">
        <w:rPr>
          <w:rFonts w:cs="Calibri"/>
          <w:b/>
          <w:sz w:val="28"/>
          <w:szCs w:val="28"/>
        </w:rPr>
        <w:t>AST Program Directors Subc</w:t>
      </w:r>
      <w:r w:rsidRPr="00AA0DBE">
        <w:rPr>
          <w:rFonts w:cs="Calibri"/>
          <w:b/>
          <w:sz w:val="28"/>
          <w:szCs w:val="28"/>
        </w:rPr>
        <w:t xml:space="preserve">ommittee </w:t>
      </w:r>
      <w:r w:rsidR="009A2CA6" w:rsidRPr="00AA0DBE">
        <w:rPr>
          <w:rFonts w:cs="Calibri"/>
          <w:b/>
          <w:sz w:val="28"/>
          <w:szCs w:val="28"/>
        </w:rPr>
        <w:t xml:space="preserve">Phone Conference </w:t>
      </w:r>
    </w:p>
    <w:p w14:paraId="55F53948" w14:textId="59DEA4D8" w:rsidR="004C28E4" w:rsidRPr="00AA0DBE" w:rsidRDefault="00CA4024" w:rsidP="005B582D">
      <w:pPr>
        <w:jc w:val="center"/>
        <w:rPr>
          <w:rFonts w:cs="Calibri"/>
          <w:b/>
          <w:sz w:val="28"/>
          <w:szCs w:val="28"/>
        </w:rPr>
      </w:pPr>
      <w:r w:rsidRPr="00AA0DBE">
        <w:rPr>
          <w:rFonts w:cs="Calibri"/>
          <w:b/>
          <w:sz w:val="28"/>
          <w:szCs w:val="28"/>
        </w:rPr>
        <w:t xml:space="preserve">Monday, </w:t>
      </w:r>
      <w:r w:rsidR="002149B0">
        <w:rPr>
          <w:rFonts w:cs="Calibri"/>
          <w:b/>
          <w:sz w:val="28"/>
          <w:szCs w:val="28"/>
        </w:rPr>
        <w:t>June 26</w:t>
      </w:r>
      <w:r w:rsidR="001E0F42" w:rsidRPr="00AA0DBE">
        <w:rPr>
          <w:rFonts w:cs="Calibri"/>
          <w:b/>
          <w:sz w:val="28"/>
          <w:szCs w:val="28"/>
        </w:rPr>
        <w:t>, 202</w:t>
      </w:r>
      <w:r w:rsidR="00175A6D" w:rsidRPr="00AA0DBE">
        <w:rPr>
          <w:rFonts w:cs="Calibri"/>
          <w:b/>
          <w:sz w:val="28"/>
          <w:szCs w:val="28"/>
        </w:rPr>
        <w:t>3</w:t>
      </w:r>
    </w:p>
    <w:p w14:paraId="374D7D68" w14:textId="77777777" w:rsidR="00CB68C0" w:rsidRPr="00AA0DBE" w:rsidRDefault="00CB68C0" w:rsidP="00596B69">
      <w:pPr>
        <w:jc w:val="center"/>
        <w:rPr>
          <w:rFonts w:cs="Calibri"/>
          <w:b/>
          <w:sz w:val="28"/>
          <w:szCs w:val="28"/>
        </w:rPr>
      </w:pPr>
    </w:p>
    <w:p w14:paraId="35B437AC" w14:textId="078D7C1A" w:rsidR="00572D14" w:rsidRPr="00AA0DBE" w:rsidRDefault="005B582D" w:rsidP="00E247F0">
      <w:pPr>
        <w:jc w:val="center"/>
        <w:rPr>
          <w:rFonts w:cs="Calibri"/>
          <w:b/>
          <w:color w:val="222222"/>
          <w:sz w:val="28"/>
          <w:szCs w:val="28"/>
        </w:rPr>
      </w:pPr>
      <w:r>
        <w:rPr>
          <w:rFonts w:cs="Calibri"/>
          <w:b/>
          <w:sz w:val="28"/>
          <w:szCs w:val="28"/>
        </w:rPr>
        <w:t>Notes</w:t>
      </w:r>
    </w:p>
    <w:p w14:paraId="46E1FC73" w14:textId="77777777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</w:p>
    <w:p w14:paraId="65EA4F18" w14:textId="77777777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  <w:sectPr w:rsidR="005B582D" w:rsidSect="00C17C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67041341" w14:textId="46CC7898" w:rsidR="00BF24CC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Jason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Sciarretta</w:t>
      </w:r>
      <w:proofErr w:type="spellEnd"/>
    </w:p>
    <w:p w14:paraId="549E5666" w14:textId="14697F2D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Deepi</w:t>
      </w:r>
      <w:proofErr w:type="spellEnd"/>
      <w:r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Koganti</w:t>
      </w:r>
      <w:proofErr w:type="spellEnd"/>
    </w:p>
    <w:p w14:paraId="7DAB9F0E" w14:textId="31A5B659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Alexander Colonna</w:t>
      </w:r>
    </w:p>
    <w:p w14:paraId="6FA46885" w14:textId="6C105EA4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Allison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McNickle</w:t>
      </w:r>
      <w:proofErr w:type="spellEnd"/>
    </w:p>
    <w:p w14:paraId="1B649C06" w14:textId="738B52D4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Annie Moore</w:t>
      </w:r>
    </w:p>
    <w:p w14:paraId="5F9E5EDF" w14:textId="389FEC00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Caroline Park </w:t>
      </w:r>
    </w:p>
    <w:p w14:paraId="7227C748" w14:textId="15A29992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Nancy Parks</w:t>
      </w:r>
    </w:p>
    <w:p w14:paraId="49EDE01B" w14:textId="243543DF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David Feliciano</w:t>
      </w:r>
    </w:p>
    <w:p w14:paraId="1268F965" w14:textId="2CC13D6F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Dina Filiberto</w:t>
      </w:r>
    </w:p>
    <w:p w14:paraId="20F9A739" w14:textId="65F91FFC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Alicia Mohr</w:t>
      </w:r>
    </w:p>
    <w:p w14:paraId="207F22A7" w14:textId="2E2E5EEC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Jasmeet Paul</w:t>
      </w:r>
    </w:p>
    <w:p w14:paraId="437663E3" w14:textId="572FD21C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Jen Knight Davis</w:t>
      </w:r>
    </w:p>
    <w:p w14:paraId="6A2EF0A7" w14:textId="612945FA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Kazuhide</w:t>
      </w:r>
      <w:proofErr w:type="spellEnd"/>
      <w:r>
        <w:rPr>
          <w:rFonts w:asciiTheme="minorHAnsi" w:hAnsiTheme="minorHAnsi" w:cstheme="minorHAnsi"/>
          <w:color w:val="222222"/>
          <w:sz w:val="23"/>
          <w:szCs w:val="23"/>
        </w:rPr>
        <w:t xml:space="preserve"> Matsushima</w:t>
      </w:r>
    </w:p>
    <w:p w14:paraId="334BC38C" w14:textId="78749219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Laura Haines</w:t>
      </w:r>
    </w:p>
    <w:p w14:paraId="7C4DF8E8" w14:textId="60E0C523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Linda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Dultz</w:t>
      </w:r>
      <w:proofErr w:type="spellEnd"/>
    </w:p>
    <w:p w14:paraId="1E5890F1" w14:textId="0945FCD4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Linda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Maerz</w:t>
      </w:r>
      <w:proofErr w:type="spellEnd"/>
    </w:p>
    <w:p w14:paraId="0CB414D3" w14:textId="6E30B697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Mbaga</w:t>
      </w:r>
      <w:proofErr w:type="spellEnd"/>
      <w:r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Walusimbi</w:t>
      </w:r>
      <w:proofErr w:type="spellEnd"/>
    </w:p>
    <w:p w14:paraId="03F6C60C" w14:textId="1ABB6BAD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Nate Mowery</w:t>
      </w:r>
    </w:p>
    <w:p w14:paraId="0B9151A1" w14:textId="301B8914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Nick Nash</w:t>
      </w:r>
    </w:p>
    <w:p w14:paraId="1B4ABDCB" w14:textId="0EEF4ED4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Niels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Marting</w:t>
      </w:r>
      <w:proofErr w:type="spellEnd"/>
    </w:p>
    <w:p w14:paraId="2FBF04D9" w14:textId="79DACA58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Nina Glass</w:t>
      </w:r>
    </w:p>
    <w:p w14:paraId="41F78444" w14:textId="3FEA9BE4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Stephanie Savage</w:t>
      </w:r>
    </w:p>
    <w:p w14:paraId="7F19716B" w14:textId="222597E6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Yamuna Carey</w:t>
      </w:r>
    </w:p>
    <w:p w14:paraId="3876A5B4" w14:textId="60D6DA9A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Tom Carver</w:t>
      </w:r>
    </w:p>
    <w:p w14:paraId="64E0044E" w14:textId="0EDE8197" w:rsidR="0003702B" w:rsidRDefault="0003702B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Ron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Tesoriero</w:t>
      </w:r>
      <w:proofErr w:type="spellEnd"/>
    </w:p>
    <w:p w14:paraId="2C2C3BF0" w14:textId="3E972DC8" w:rsidR="00AB0008" w:rsidRDefault="00AB0008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Luke Hofmann</w:t>
      </w:r>
    </w:p>
    <w:p w14:paraId="15DA3DDA" w14:textId="119AB851" w:rsidR="00AB0008" w:rsidRDefault="00AB0008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Nicole Garcia</w:t>
      </w:r>
    </w:p>
    <w:p w14:paraId="68E949AC" w14:textId="77777777" w:rsidR="005B582D" w:rsidRDefault="005B582D" w:rsidP="002149B0">
      <w:pPr>
        <w:rPr>
          <w:rFonts w:asciiTheme="minorHAnsi" w:hAnsiTheme="minorHAnsi" w:cstheme="minorHAnsi"/>
          <w:color w:val="222222"/>
          <w:sz w:val="23"/>
          <w:szCs w:val="23"/>
        </w:rPr>
        <w:sectPr w:rsidR="005B582D" w:rsidSect="005B582D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7724A63B" w14:textId="77777777" w:rsidR="00DC3D6B" w:rsidRPr="002149B0" w:rsidRDefault="00DC3D6B" w:rsidP="002149B0">
      <w:pPr>
        <w:rPr>
          <w:rFonts w:asciiTheme="minorHAnsi" w:hAnsiTheme="minorHAnsi" w:cstheme="minorHAnsi"/>
          <w:color w:val="222222"/>
          <w:sz w:val="23"/>
          <w:szCs w:val="23"/>
        </w:rPr>
      </w:pPr>
    </w:p>
    <w:p w14:paraId="33CAB1E2" w14:textId="57561769" w:rsidR="001707CA" w:rsidRDefault="001707CA" w:rsidP="00BF24C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SCCPDS Liaison</w:t>
      </w:r>
    </w:p>
    <w:p w14:paraId="70FE014C" w14:textId="3B70AD05" w:rsidR="005B582D" w:rsidRPr="00BF24CC" w:rsidRDefault="005B582D" w:rsidP="005B582D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Laura Haines will serve as the liaison to the SCCPDS.</w:t>
      </w:r>
    </w:p>
    <w:p w14:paraId="02170C36" w14:textId="77777777" w:rsidR="001707CA" w:rsidRPr="00BF24CC" w:rsidRDefault="001707CA" w:rsidP="001707CA">
      <w:pPr>
        <w:pStyle w:val="ListParagraph"/>
        <w:rPr>
          <w:rFonts w:asciiTheme="minorHAnsi" w:hAnsiTheme="minorHAnsi" w:cstheme="minorHAnsi"/>
          <w:color w:val="222222"/>
          <w:sz w:val="23"/>
          <w:szCs w:val="23"/>
        </w:rPr>
      </w:pPr>
    </w:p>
    <w:p w14:paraId="446ABEFB" w14:textId="4F9C21D4" w:rsidR="00AD29F8" w:rsidRPr="00BF24CC" w:rsidRDefault="00AD29F8" w:rsidP="00E214E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ACS Committee Updates</w:t>
      </w:r>
    </w:p>
    <w:p w14:paraId="3164AD9A" w14:textId="069605D7" w:rsidR="00AD29F8" w:rsidRDefault="00AD29F8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Sub Tracks</w:t>
      </w:r>
    </w:p>
    <w:p w14:paraId="7AE4A548" w14:textId="15402693" w:rsidR="005B582D" w:rsidRDefault="005B582D" w:rsidP="005B582D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The Pediatric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Subtrack</w:t>
      </w:r>
      <w:proofErr w:type="spellEnd"/>
      <w:r>
        <w:rPr>
          <w:rFonts w:asciiTheme="minorHAnsi" w:hAnsiTheme="minorHAnsi" w:cstheme="minorHAnsi"/>
          <w:color w:val="222222"/>
          <w:sz w:val="23"/>
          <w:szCs w:val="23"/>
        </w:rPr>
        <w:t xml:space="preserve"> is ready to go; the Burn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subtrack</w:t>
      </w:r>
      <w:proofErr w:type="spellEnd"/>
      <w:r>
        <w:rPr>
          <w:rFonts w:asciiTheme="minorHAnsi" w:hAnsiTheme="minorHAnsi" w:cstheme="minorHAnsi"/>
          <w:color w:val="222222"/>
          <w:sz w:val="23"/>
          <w:szCs w:val="23"/>
        </w:rPr>
        <w:t xml:space="preserve"> is close; others (palliative, resource limited) are still in progress.  We should have an application process developed soon. </w:t>
      </w:r>
      <w:r>
        <w:rPr>
          <w:rFonts w:asciiTheme="minorHAnsi" w:hAnsiTheme="minorHAnsi" w:cstheme="minorHAnsi"/>
          <w:color w:val="222222"/>
          <w:sz w:val="23"/>
          <w:szCs w:val="23"/>
        </w:rPr>
        <w:t>If you think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your program would be a good fit for one of the </w:t>
      </w:r>
      <w:proofErr w:type="spellStart"/>
      <w:r>
        <w:rPr>
          <w:rFonts w:asciiTheme="minorHAnsi" w:hAnsiTheme="minorHAnsi" w:cstheme="minorHAnsi"/>
          <w:color w:val="222222"/>
          <w:sz w:val="23"/>
          <w:szCs w:val="23"/>
        </w:rPr>
        <w:t>subtracks</w:t>
      </w:r>
      <w:proofErr w:type="spellEnd"/>
      <w:r>
        <w:rPr>
          <w:rFonts w:asciiTheme="minorHAnsi" w:hAnsiTheme="minorHAnsi" w:cstheme="minorHAnsi"/>
          <w:color w:val="222222"/>
          <w:sz w:val="23"/>
          <w:szCs w:val="23"/>
        </w:rPr>
        <w:t xml:space="preserve"> and are interested in participating, please reach out to Nancy,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Tom</w:t>
      </w:r>
      <w:proofErr w:type="gramEnd"/>
      <w:r>
        <w:rPr>
          <w:rFonts w:asciiTheme="minorHAnsi" w:hAnsiTheme="minorHAnsi" w:cstheme="minorHAnsi"/>
          <w:color w:val="222222"/>
          <w:sz w:val="23"/>
          <w:szCs w:val="23"/>
        </w:rPr>
        <w:t xml:space="preserve"> or Bridget. </w:t>
      </w:r>
    </w:p>
    <w:p w14:paraId="01642B7A" w14:textId="77777777" w:rsidR="005B582D" w:rsidRPr="00BF24CC" w:rsidRDefault="005B582D" w:rsidP="005B582D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</w:p>
    <w:p w14:paraId="06A1A4DA" w14:textId="77777777" w:rsidR="00AD29F8" w:rsidRDefault="00E51285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Boot Camp</w:t>
      </w:r>
    </w:p>
    <w:p w14:paraId="43514BE5" w14:textId="7F18A3F2" w:rsidR="00FA36F3" w:rsidRDefault="005B582D" w:rsidP="00FA36F3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Stephanie Savage has meet with focus groups of Fellows and a focus group of PDs to begin development of the curriculum for the 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>two-day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event.  All PDs will be scheduled for a 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>15-minute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meeting with Stephanie Savage, </w:t>
      </w:r>
      <w:r w:rsidR="0003702B">
        <w:rPr>
          <w:rFonts w:asciiTheme="minorHAnsi" w:hAnsiTheme="minorHAnsi" w:cstheme="minorHAnsi"/>
          <w:color w:val="222222"/>
          <w:sz w:val="23"/>
          <w:szCs w:val="23"/>
        </w:rPr>
        <w:t>Babak Sarani or Tanya Anand to briefly discuss the Boot Camp. Please look for emails from Bridget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 xml:space="preserve"> to schedule your meeting.</w:t>
      </w:r>
    </w:p>
    <w:p w14:paraId="50A9493B" w14:textId="33EDC2A7" w:rsidR="00AD29F8" w:rsidRPr="00BF24CC" w:rsidRDefault="00AD29F8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Education</w:t>
      </w:r>
      <w:r w:rsidR="00E214E9"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 – modules, MTM</w:t>
      </w:r>
    </w:p>
    <w:p w14:paraId="16A4FD54" w14:textId="66FB4595" w:rsidR="00E51285" w:rsidRPr="00BF24CC" w:rsidRDefault="00AD29F8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Policies/Requirements</w:t>
      </w:r>
    </w:p>
    <w:p w14:paraId="5A868C03" w14:textId="4A2407D2" w:rsidR="00AB0008" w:rsidRPr="00AB0008" w:rsidRDefault="00AD29F8" w:rsidP="00AB000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FRCC</w:t>
      </w:r>
    </w:p>
    <w:p w14:paraId="16DCE0EC" w14:textId="77777777" w:rsidR="00FA36F3" w:rsidRDefault="00FA36F3">
      <w:pPr>
        <w:spacing w:after="200" w:line="276" w:lineRule="auto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br w:type="page"/>
      </w:r>
    </w:p>
    <w:p w14:paraId="40AB2158" w14:textId="7898BECE" w:rsidR="0003702B" w:rsidRDefault="00E214E9" w:rsidP="0003702B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lastRenderedPageBreak/>
        <w:t>Exam</w:t>
      </w:r>
    </w:p>
    <w:p w14:paraId="61BE2B8C" w14:textId="15E667EA" w:rsidR="005B582D" w:rsidRPr="005B582D" w:rsidRDefault="0003702B" w:rsidP="00AB0008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Starting with the new 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>a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cademic year, 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>we will be transitioning the In-Service Fellowship exam to the beginning of the PGY6 year. B</w:t>
      </w:r>
      <w:r>
        <w:rPr>
          <w:rFonts w:asciiTheme="minorHAnsi" w:hAnsiTheme="minorHAnsi" w:cstheme="minorHAnsi"/>
          <w:color w:val="222222"/>
          <w:sz w:val="23"/>
          <w:szCs w:val="23"/>
        </w:rPr>
        <w:t>oth the PGY6 and PGY7 fellows will tak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 xml:space="preserve">e 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the 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 xml:space="preserve">in-service 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exam in the beginning of the 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 xml:space="preserve">academic 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year.  PGY7’s will take the final exam in June of 2024; PGY6’s will take the final exam in June of 2025. Going forward, all fellows will take the in-service exam at the beginning of their first year and the final exam at the end of their second year. </w:t>
      </w:r>
    </w:p>
    <w:p w14:paraId="7C53AB54" w14:textId="77777777" w:rsidR="00E51285" w:rsidRPr="00BF24CC" w:rsidRDefault="00E51285" w:rsidP="00AD29F8">
      <w:pPr>
        <w:rPr>
          <w:rFonts w:asciiTheme="minorHAnsi" w:hAnsiTheme="minorHAnsi" w:cstheme="minorHAnsi"/>
          <w:color w:val="222222"/>
          <w:sz w:val="23"/>
          <w:szCs w:val="23"/>
        </w:rPr>
      </w:pPr>
    </w:p>
    <w:p w14:paraId="38003CCF" w14:textId="0AB89CB6" w:rsidR="00E214E9" w:rsidRPr="00BF24CC" w:rsidRDefault="00E214E9" w:rsidP="00596B6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Program Directors Projects Updates</w:t>
      </w:r>
    </w:p>
    <w:p w14:paraId="028C8095" w14:textId="176EF524" w:rsidR="00E214E9" w:rsidRDefault="00E214E9" w:rsidP="00E214E9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Didactic Curriculum </w:t>
      </w:r>
    </w:p>
    <w:p w14:paraId="5D0C7084" w14:textId="1C1A5B41" w:rsidR="0003702B" w:rsidRDefault="0003702B" w:rsidP="0003702B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We received a lot of great feedback from PDs.  The newest version 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 xml:space="preserve">of the didactic curriculum outline 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was distributed to the PDs earlier today. 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>A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ll PDs 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 xml:space="preserve">will be asked 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to review 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>one or two topics: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</w:p>
    <w:p w14:paraId="1A42B2BA" w14:textId="77777777" w:rsidR="00AB0008" w:rsidRPr="0003702B" w:rsidRDefault="00AB0008" w:rsidP="0003702B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</w:p>
    <w:p w14:paraId="43F9A680" w14:textId="3A2B7BE5" w:rsidR="0003702B" w:rsidRDefault="0003702B" w:rsidP="0003702B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Review current literature on your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topic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>;</w:t>
      </w:r>
      <w:proofErr w:type="gramEnd"/>
    </w:p>
    <w:p w14:paraId="02B2B843" w14:textId="313CCB45" w:rsidR="0003702B" w:rsidRDefault="0003702B" w:rsidP="0003702B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ID any additional subsections that should be included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>:</w:t>
      </w:r>
    </w:p>
    <w:p w14:paraId="3CF4BABD" w14:textId="044EF00F" w:rsidR="0003702B" w:rsidRDefault="0003702B" w:rsidP="0003702B">
      <w:pPr>
        <w:pStyle w:val="ListParagraph"/>
        <w:numPr>
          <w:ilvl w:val="3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Include all things an ACS surgeon is expected to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know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>;</w:t>
      </w:r>
      <w:proofErr w:type="gramEnd"/>
    </w:p>
    <w:p w14:paraId="75481C63" w14:textId="635C28B1" w:rsidR="0003702B" w:rsidRDefault="0003702B" w:rsidP="0003702B">
      <w:pPr>
        <w:pStyle w:val="ListParagraph"/>
        <w:numPr>
          <w:ilvl w:val="3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Include any controversial or current areas of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debate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>;</w:t>
      </w:r>
      <w:proofErr w:type="gramEnd"/>
    </w:p>
    <w:p w14:paraId="796DF6D1" w14:textId="619205CF" w:rsidR="0003702B" w:rsidRDefault="0003702B" w:rsidP="0003702B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Submit one good resource that serves as an overview to the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topic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>;</w:t>
      </w:r>
      <w:proofErr w:type="gramEnd"/>
    </w:p>
    <w:p w14:paraId="5B76F6BF" w14:textId="39F5CB8A" w:rsidR="0003702B" w:rsidRDefault="0003702B" w:rsidP="0003702B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Submit 3-4 recent papers that dig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deeper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>;</w:t>
      </w:r>
      <w:proofErr w:type="gramEnd"/>
    </w:p>
    <w:p w14:paraId="5B4A1094" w14:textId="5B1AF499" w:rsidR="0003702B" w:rsidRDefault="0003702B" w:rsidP="0003702B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Submit 2 multiple choice questions that cover the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topic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>;</w:t>
      </w:r>
      <w:proofErr w:type="gramEnd"/>
    </w:p>
    <w:p w14:paraId="79E6BE0A" w14:textId="34267636" w:rsidR="0003702B" w:rsidRDefault="0003702B" w:rsidP="0003702B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Optional: if you encounter any additional resources (multi-media, podcasts, recorded lectures, etc.) share the link</w:t>
      </w:r>
      <w:r w:rsidR="00AB0008">
        <w:rPr>
          <w:rFonts w:asciiTheme="minorHAnsi" w:hAnsiTheme="minorHAnsi" w:cstheme="minorHAnsi"/>
          <w:color w:val="222222"/>
          <w:sz w:val="23"/>
          <w:szCs w:val="23"/>
        </w:rPr>
        <w:t>.</w:t>
      </w:r>
    </w:p>
    <w:p w14:paraId="34FB6650" w14:textId="77777777" w:rsidR="00AB0008" w:rsidRDefault="00AB0008" w:rsidP="00AB0008">
      <w:pPr>
        <w:pStyle w:val="ListParagraph"/>
        <w:ind w:left="1800"/>
        <w:rPr>
          <w:rFonts w:asciiTheme="minorHAnsi" w:hAnsiTheme="minorHAnsi" w:cstheme="minorHAnsi"/>
          <w:color w:val="222222"/>
          <w:sz w:val="23"/>
          <w:szCs w:val="23"/>
        </w:rPr>
      </w:pPr>
    </w:p>
    <w:p w14:paraId="343A556E" w14:textId="5DA0B5FF" w:rsidR="00AB0008" w:rsidRPr="00AB0008" w:rsidRDefault="0003702B" w:rsidP="00AB000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color w:val="222222"/>
          <w:sz w:val="23"/>
          <w:szCs w:val="23"/>
        </w:rPr>
      </w:pPr>
      <w:r w:rsidRPr="00AB0008">
        <w:rPr>
          <w:rFonts w:asciiTheme="minorHAnsi" w:hAnsiTheme="minorHAnsi" w:cstheme="minorHAnsi"/>
          <w:b/>
          <w:bCs/>
          <w:color w:val="222222"/>
          <w:sz w:val="23"/>
          <w:szCs w:val="23"/>
        </w:rPr>
        <w:t xml:space="preserve">Email </w:t>
      </w:r>
      <w:r w:rsidR="00AB0008" w:rsidRPr="00AB0008">
        <w:rPr>
          <w:rFonts w:asciiTheme="minorHAnsi" w:hAnsiTheme="minorHAnsi" w:cstheme="minorHAnsi"/>
          <w:b/>
          <w:bCs/>
          <w:color w:val="222222"/>
          <w:sz w:val="23"/>
          <w:szCs w:val="23"/>
        </w:rPr>
        <w:t>B</w:t>
      </w:r>
      <w:r w:rsidRPr="00AB0008">
        <w:rPr>
          <w:rFonts w:asciiTheme="minorHAnsi" w:hAnsiTheme="minorHAnsi" w:cstheme="minorHAnsi"/>
          <w:b/>
          <w:bCs/>
          <w:color w:val="222222"/>
          <w:sz w:val="23"/>
          <w:szCs w:val="23"/>
        </w:rPr>
        <w:t>ridget by Friday if there is a topic you prefer</w:t>
      </w:r>
      <w:r w:rsidR="00AB0008">
        <w:rPr>
          <w:rFonts w:asciiTheme="minorHAnsi" w:hAnsiTheme="minorHAnsi" w:cstheme="minorHAnsi"/>
          <w:b/>
          <w:bCs/>
          <w:color w:val="222222"/>
          <w:sz w:val="23"/>
          <w:szCs w:val="23"/>
        </w:rPr>
        <w:t>.</w:t>
      </w:r>
    </w:p>
    <w:p w14:paraId="2E3D7555" w14:textId="48789D59" w:rsidR="00AB0008" w:rsidRPr="00AB0008" w:rsidRDefault="0003702B" w:rsidP="00AB000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color w:val="222222"/>
          <w:sz w:val="23"/>
          <w:szCs w:val="23"/>
        </w:rPr>
      </w:pPr>
      <w:r w:rsidRPr="00AB0008">
        <w:rPr>
          <w:rFonts w:asciiTheme="minorHAnsi" w:hAnsiTheme="minorHAnsi" w:cstheme="minorHAnsi"/>
          <w:b/>
          <w:bCs/>
          <w:color w:val="222222"/>
          <w:sz w:val="23"/>
          <w:szCs w:val="23"/>
        </w:rPr>
        <w:t>Topics will be assigned and emailed out July 5</w:t>
      </w:r>
      <w:r w:rsidRPr="00AB0008">
        <w:rPr>
          <w:rFonts w:asciiTheme="minorHAnsi" w:hAnsiTheme="minorHAnsi" w:cstheme="minorHAnsi"/>
          <w:b/>
          <w:bCs/>
          <w:color w:val="222222"/>
          <w:sz w:val="23"/>
          <w:szCs w:val="23"/>
          <w:vertAlign w:val="superscript"/>
        </w:rPr>
        <w:t>th</w:t>
      </w:r>
      <w:r w:rsidR="00AB0008">
        <w:rPr>
          <w:rFonts w:asciiTheme="minorHAnsi" w:hAnsiTheme="minorHAnsi" w:cstheme="minorHAnsi"/>
          <w:b/>
          <w:bCs/>
          <w:color w:val="222222"/>
          <w:sz w:val="23"/>
          <w:szCs w:val="23"/>
        </w:rPr>
        <w:t>.</w:t>
      </w:r>
    </w:p>
    <w:p w14:paraId="6B728A5A" w14:textId="56394875" w:rsidR="0003702B" w:rsidRPr="00AB0008" w:rsidRDefault="0003702B" w:rsidP="00AB000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AB0008">
        <w:rPr>
          <w:rFonts w:asciiTheme="minorHAnsi" w:hAnsiTheme="minorHAnsi" w:cstheme="minorHAnsi"/>
          <w:b/>
          <w:bCs/>
          <w:color w:val="222222"/>
          <w:sz w:val="23"/>
          <w:szCs w:val="23"/>
        </w:rPr>
        <w:t>Submit before July 24th (next PD Committee meeting)</w:t>
      </w:r>
      <w:r w:rsidR="00AB0008">
        <w:rPr>
          <w:rFonts w:asciiTheme="minorHAnsi" w:hAnsiTheme="minorHAnsi" w:cstheme="minorHAnsi"/>
          <w:b/>
          <w:bCs/>
          <w:color w:val="222222"/>
          <w:sz w:val="23"/>
          <w:szCs w:val="23"/>
        </w:rPr>
        <w:t>.</w:t>
      </w:r>
    </w:p>
    <w:p w14:paraId="714A2022" w14:textId="77777777" w:rsidR="00AB0008" w:rsidRDefault="00AB0008" w:rsidP="00AB0008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</w:p>
    <w:p w14:paraId="3CF6663D" w14:textId="6D625B01" w:rsidR="00E214E9" w:rsidRPr="00BF24CC" w:rsidRDefault="00E214E9" w:rsidP="00E214E9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Fellow Exchange</w:t>
      </w:r>
    </w:p>
    <w:p w14:paraId="4F681F18" w14:textId="77777777" w:rsidR="00E214E9" w:rsidRPr="00BF24CC" w:rsidRDefault="00E214E9" w:rsidP="00E214E9">
      <w:pPr>
        <w:pStyle w:val="ListParagraph"/>
        <w:ind w:left="1440"/>
        <w:rPr>
          <w:rFonts w:asciiTheme="minorHAnsi" w:hAnsiTheme="minorHAnsi" w:cstheme="minorHAnsi"/>
          <w:color w:val="222222"/>
          <w:sz w:val="23"/>
          <w:szCs w:val="23"/>
        </w:rPr>
      </w:pPr>
    </w:p>
    <w:p w14:paraId="04909AB4" w14:textId="7665F344" w:rsidR="00350602" w:rsidRDefault="00350602" w:rsidP="00596B6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Program Spotlight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: </w:t>
      </w:r>
      <w:r w:rsidR="00467AAC">
        <w:rPr>
          <w:rFonts w:asciiTheme="minorHAnsi" w:hAnsiTheme="minorHAnsi" w:cstheme="minorHAnsi"/>
          <w:color w:val="222222"/>
          <w:sz w:val="23"/>
          <w:szCs w:val="23"/>
        </w:rPr>
        <w:t xml:space="preserve">University of Texas Southwestern, Linda </w:t>
      </w:r>
      <w:proofErr w:type="spellStart"/>
      <w:r w:rsidR="00467AAC">
        <w:rPr>
          <w:rFonts w:asciiTheme="minorHAnsi" w:hAnsiTheme="minorHAnsi" w:cstheme="minorHAnsi"/>
          <w:color w:val="222222"/>
          <w:sz w:val="23"/>
          <w:szCs w:val="23"/>
        </w:rPr>
        <w:t>Dultz</w:t>
      </w:r>
      <w:proofErr w:type="spellEnd"/>
    </w:p>
    <w:p w14:paraId="36D39758" w14:textId="6A9746F0" w:rsidR="00B02528" w:rsidRDefault="00B02528" w:rsidP="00B02528">
      <w:pPr>
        <w:pStyle w:val="ListParagraph"/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Division of Burns, Trauma, Acute and Critical Care</w:t>
      </w:r>
    </w:p>
    <w:p w14:paraId="570CA124" w14:textId="154652CD" w:rsidR="00B02528" w:rsidRDefault="00B02528" w:rsidP="00B025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6 Burn Surgeons</w:t>
      </w:r>
    </w:p>
    <w:p w14:paraId="381DE283" w14:textId="0FC3BEF6" w:rsidR="00B02528" w:rsidRDefault="00B02528" w:rsidP="00B025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12 Trauma, Acute and Critical Care Surgeons</w:t>
      </w:r>
    </w:p>
    <w:p w14:paraId="7DB86BCF" w14:textId="1192756E" w:rsidR="00B02528" w:rsidRDefault="00B02528" w:rsidP="00B025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1 Bariatric, Acute and Critical Care Surgeon</w:t>
      </w:r>
    </w:p>
    <w:p w14:paraId="025B1B7E" w14:textId="3C720E91" w:rsidR="00B02528" w:rsidRDefault="00B02528" w:rsidP="00B025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3 Acute Care Surgeons</w:t>
      </w:r>
    </w:p>
    <w:p w14:paraId="35ECEBB8" w14:textId="5763AABE" w:rsidR="00B02528" w:rsidRDefault="00B02528" w:rsidP="00B02528">
      <w:pPr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Fellowship – 8 Fellows per year</w:t>
      </w:r>
    </w:p>
    <w:p w14:paraId="27861844" w14:textId="087B2917" w:rsidR="00B02528" w:rsidRDefault="00B02528" w:rsidP="00B0252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2 Burn/SCC spots</w:t>
      </w:r>
    </w:p>
    <w:p w14:paraId="04690912" w14:textId="65BD8121" w:rsidR="00B02528" w:rsidRDefault="00B02528" w:rsidP="00B0252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4 (1 year) SCC spots</w:t>
      </w:r>
    </w:p>
    <w:p w14:paraId="1E1A3B33" w14:textId="49AE8A0C" w:rsidR="00B02528" w:rsidRPr="00B02528" w:rsidRDefault="00B02528" w:rsidP="00B0252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2 (2 year) AAST ACS spots</w:t>
      </w:r>
    </w:p>
    <w:p w14:paraId="2056A85A" w14:textId="77777777" w:rsidR="00B02528" w:rsidRDefault="00B02528" w:rsidP="00B02528">
      <w:pPr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46285305" w14:textId="41295A9F" w:rsidR="00B02528" w:rsidRDefault="00B02528" w:rsidP="00B02528">
      <w:pPr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Curriculum</w:t>
      </w:r>
    </w:p>
    <w:p w14:paraId="4033C6F0" w14:textId="19C6C563" w:rsidR="00B02528" w:rsidRDefault="00B02528" w:rsidP="00B0252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5-6 months of ICS </w:t>
      </w:r>
    </w:p>
    <w:p w14:paraId="06659FA5" w14:textId="6C17B4EE" w:rsidR="00B02528" w:rsidRDefault="00B02528" w:rsidP="00B0252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1 month Anesthesia</w:t>
      </w:r>
    </w:p>
    <w:p w14:paraId="5CF57F82" w14:textId="613346DF" w:rsidR="00B02528" w:rsidRDefault="00B02528" w:rsidP="00B0252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222222"/>
          <w:sz w:val="23"/>
          <w:szCs w:val="23"/>
        </w:rPr>
      </w:pP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1 month</w:t>
      </w:r>
      <w:proofErr w:type="gramEnd"/>
      <w:r>
        <w:rPr>
          <w:rFonts w:asciiTheme="minorHAnsi" w:hAnsiTheme="minorHAnsi" w:cstheme="minorHAnsi"/>
          <w:color w:val="222222"/>
          <w:sz w:val="23"/>
          <w:szCs w:val="23"/>
        </w:rPr>
        <w:t xml:space="preserve"> Burns</w:t>
      </w:r>
    </w:p>
    <w:p w14:paraId="42E3DA40" w14:textId="20203F67" w:rsidR="00B02528" w:rsidRDefault="00B02528" w:rsidP="00B0252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2 months TASC</w:t>
      </w:r>
    </w:p>
    <w:p w14:paraId="2F21BBFF" w14:textId="59716842" w:rsidR="00B02528" w:rsidRDefault="00B02528" w:rsidP="00B0252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1 month CV ICU</w:t>
      </w:r>
    </w:p>
    <w:p w14:paraId="618E2F39" w14:textId="79CC0DFA" w:rsidR="00B02528" w:rsidRDefault="00B02528" w:rsidP="00B0252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lastRenderedPageBreak/>
        <w:t>Additional electives (CCU, MICU, Transplant, ECMO, PICU, NICU)</w:t>
      </w:r>
    </w:p>
    <w:p w14:paraId="73778C60" w14:textId="4B5C0783" w:rsidR="00B02528" w:rsidRPr="00B02528" w:rsidRDefault="00B02528" w:rsidP="00B0252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Burn Track (6 months of burns)</w:t>
      </w:r>
    </w:p>
    <w:p w14:paraId="63F058FF" w14:textId="77777777" w:rsidR="00AD29F8" w:rsidRPr="00B02528" w:rsidRDefault="00AD29F8" w:rsidP="00B02528">
      <w:pPr>
        <w:pStyle w:val="ListParagraph"/>
        <w:ind w:left="1260"/>
        <w:rPr>
          <w:rFonts w:asciiTheme="minorHAnsi" w:hAnsiTheme="minorHAnsi" w:cstheme="minorHAnsi"/>
          <w:color w:val="222222"/>
          <w:sz w:val="23"/>
          <w:szCs w:val="23"/>
        </w:rPr>
      </w:pPr>
    </w:p>
    <w:p w14:paraId="149F44B8" w14:textId="75ADFF80" w:rsidR="00B02528" w:rsidRDefault="00B02528" w:rsidP="00B02528">
      <w:pPr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AAST ACS Two Year Track</w:t>
      </w:r>
    </w:p>
    <w:p w14:paraId="56425285" w14:textId="7F8620CA" w:rsidR="00B02528" w:rsidRDefault="00B02528" w:rsidP="00B0252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First year is the same as the </w:t>
      </w:r>
      <w:r w:rsidR="002A53C4">
        <w:rPr>
          <w:rFonts w:asciiTheme="minorHAnsi" w:hAnsiTheme="minorHAnsi" w:cstheme="minorHAnsi"/>
          <w:color w:val="222222"/>
          <w:sz w:val="23"/>
          <w:szCs w:val="23"/>
        </w:rPr>
        <w:t>one-year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track</w:t>
      </w:r>
      <w:proofErr w:type="gramEnd"/>
    </w:p>
    <w:p w14:paraId="1D83DB7D" w14:textId="57A4EF8D" w:rsidR="00B02528" w:rsidRDefault="00B02528" w:rsidP="00B0252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Second year</w:t>
      </w:r>
      <w:r w:rsidR="002A53C4">
        <w:rPr>
          <w:rFonts w:asciiTheme="minorHAnsi" w:hAnsiTheme="minorHAnsi" w:cstheme="minorHAnsi"/>
          <w:color w:val="222222"/>
          <w:sz w:val="23"/>
          <w:szCs w:val="23"/>
        </w:rPr>
        <w:t>:</w:t>
      </w:r>
    </w:p>
    <w:p w14:paraId="150F94C5" w14:textId="247A8654" w:rsidR="00B02528" w:rsidRDefault="00B02528" w:rsidP="00B02528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7 months at Parkland Trauma/EGS </w:t>
      </w:r>
    </w:p>
    <w:p w14:paraId="5B90B98A" w14:textId="1CF01A9E" w:rsidR="00B02528" w:rsidRPr="002A53C4" w:rsidRDefault="00B02528" w:rsidP="00B02528">
      <w:pPr>
        <w:pStyle w:val="ListParagraph"/>
        <w:ind w:left="1980"/>
        <w:rPr>
          <w:rFonts w:asciiTheme="minorHAnsi" w:hAnsiTheme="minorHAnsi" w:cstheme="minorHAnsi"/>
          <w:color w:val="222222"/>
          <w:sz w:val="20"/>
          <w:szCs w:val="20"/>
        </w:rPr>
      </w:pPr>
      <w:r w:rsidRPr="002A53C4">
        <w:rPr>
          <w:rFonts w:asciiTheme="minorHAnsi" w:hAnsiTheme="minorHAnsi" w:cstheme="minorHAnsi"/>
          <w:color w:val="222222"/>
          <w:sz w:val="20"/>
          <w:szCs w:val="20"/>
        </w:rPr>
        <w:t>Independent general surgery privileges; In-house faculty</w:t>
      </w:r>
      <w:r w:rsidR="002A53C4" w:rsidRPr="002A53C4">
        <w:rPr>
          <w:rFonts w:asciiTheme="minorHAnsi" w:hAnsiTheme="minorHAnsi" w:cstheme="minorHAnsi"/>
          <w:color w:val="222222"/>
          <w:sz w:val="20"/>
          <w:szCs w:val="20"/>
        </w:rPr>
        <w:t xml:space="preserve"> always available as back up</w:t>
      </w:r>
    </w:p>
    <w:p w14:paraId="4A6D3982" w14:textId="107DC4DF" w:rsidR="00B02528" w:rsidRDefault="00B02528" w:rsidP="00B02528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1 month Cardiac</w:t>
      </w:r>
    </w:p>
    <w:p w14:paraId="5F309C05" w14:textId="013BFC9B" w:rsidR="002A53C4" w:rsidRDefault="002A53C4" w:rsidP="00B02528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1 month Vascular</w:t>
      </w:r>
    </w:p>
    <w:p w14:paraId="0F0702AA" w14:textId="768B7132" w:rsidR="002A53C4" w:rsidRDefault="002A53C4" w:rsidP="00B02528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1 month Transplant/Endocrine</w:t>
      </w:r>
    </w:p>
    <w:p w14:paraId="4CF37751" w14:textId="296CE539" w:rsidR="002A53C4" w:rsidRDefault="002A53C4" w:rsidP="00B02528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2 months elective (Burns, MIS, Robotics, Research</w:t>
      </w:r>
    </w:p>
    <w:p w14:paraId="633F0553" w14:textId="1ED7A544" w:rsidR="002A53C4" w:rsidRDefault="002A53C4" w:rsidP="002A53C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Funded internally.</w:t>
      </w:r>
    </w:p>
    <w:p w14:paraId="4818F2D2" w14:textId="0C28B318" w:rsidR="002A53C4" w:rsidRDefault="002A53C4" w:rsidP="002A53C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Fellows bill independently for general surgery.</w:t>
      </w:r>
    </w:p>
    <w:p w14:paraId="0A66696E" w14:textId="77777777" w:rsidR="002A53C4" w:rsidRDefault="002A53C4" w:rsidP="002A53C4">
      <w:pPr>
        <w:rPr>
          <w:rFonts w:asciiTheme="minorHAnsi" w:hAnsiTheme="minorHAnsi" w:cstheme="minorHAnsi"/>
          <w:color w:val="222222"/>
          <w:sz w:val="23"/>
          <w:szCs w:val="23"/>
        </w:rPr>
      </w:pPr>
    </w:p>
    <w:p w14:paraId="51DF1AF2" w14:textId="3FC2FE14" w:rsidR="002A53C4" w:rsidRDefault="002A53C4" w:rsidP="002A53C4">
      <w:pPr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Didactic Offerings</w:t>
      </w:r>
    </w:p>
    <w:p w14:paraId="4F18BDF7" w14:textId="509735D6" w:rsidR="002A53C4" w:rsidRDefault="002A53C4" w:rsidP="002A53C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ICU lectures daily</w:t>
      </w:r>
    </w:p>
    <w:p w14:paraId="1A32D62A" w14:textId="0148BBE7" w:rsidR="002A53C4" w:rsidRDefault="002A53C4" w:rsidP="002A53C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Fellow ICU lectures Tuesdays</w:t>
      </w:r>
    </w:p>
    <w:p w14:paraId="38378E7D" w14:textId="4FD9CE46" w:rsidR="002A53C4" w:rsidRDefault="002A53C4" w:rsidP="002A53C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Meet the Mentors Tuesdays</w:t>
      </w:r>
    </w:p>
    <w:p w14:paraId="18BA3714" w14:textId="6503EAD5" w:rsidR="002A53C4" w:rsidRDefault="002A53C4" w:rsidP="002A53C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Journal Club monthly</w:t>
      </w:r>
    </w:p>
    <w:p w14:paraId="6CFAB804" w14:textId="2652F09D" w:rsidR="002A53C4" w:rsidRDefault="002A53C4" w:rsidP="002A53C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Trauma Conference weekly</w:t>
      </w:r>
    </w:p>
    <w:p w14:paraId="3A8471A4" w14:textId="4FC2E12D" w:rsidR="002A53C4" w:rsidRDefault="002A53C4" w:rsidP="002A53C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ICU M&amp;M monthly</w:t>
      </w:r>
    </w:p>
    <w:p w14:paraId="3BECE110" w14:textId="793FCF6D" w:rsidR="002A53C4" w:rsidRDefault="002A53C4" w:rsidP="002A53C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EGS M&amp;M monthly</w:t>
      </w:r>
    </w:p>
    <w:p w14:paraId="0CEB4E6A" w14:textId="4493446C" w:rsidR="002A53C4" w:rsidRDefault="002A53C4" w:rsidP="002A53C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Trauma PI weekly</w:t>
      </w:r>
    </w:p>
    <w:p w14:paraId="10BDB3F7" w14:textId="48CA00F1" w:rsidR="002A53C4" w:rsidRDefault="002A53C4" w:rsidP="002A53C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SICU PI monthly</w:t>
      </w:r>
    </w:p>
    <w:p w14:paraId="0999A3F6" w14:textId="5674308E" w:rsidR="002A53C4" w:rsidRDefault="002A53C4" w:rsidP="002A53C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Trauma Exec monthly</w:t>
      </w:r>
    </w:p>
    <w:p w14:paraId="0403C6E1" w14:textId="053B47A4" w:rsidR="002A53C4" w:rsidRDefault="002A53C4" w:rsidP="002A53C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Burns PI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monthly</w:t>
      </w:r>
      <w:proofErr w:type="gramEnd"/>
    </w:p>
    <w:p w14:paraId="577E3BBE" w14:textId="1B57EC01" w:rsidR="002A53C4" w:rsidRPr="002A53C4" w:rsidRDefault="002A53C4" w:rsidP="002A53C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Research Meetings twice a month</w:t>
      </w:r>
    </w:p>
    <w:p w14:paraId="674B911A" w14:textId="749F5478" w:rsidR="002A53C4" w:rsidRDefault="002A53C4" w:rsidP="002A53C4">
      <w:pPr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 xml:space="preserve">Lectures giving by local and invited </w:t>
      </w:r>
      <w:proofErr w:type="gramStart"/>
      <w:r>
        <w:rPr>
          <w:rFonts w:asciiTheme="minorHAnsi" w:hAnsiTheme="minorHAnsi" w:cstheme="minorHAnsi"/>
          <w:color w:val="222222"/>
          <w:sz w:val="23"/>
          <w:szCs w:val="23"/>
        </w:rPr>
        <w:t>experts</w:t>
      </w:r>
      <w:proofErr w:type="gramEnd"/>
    </w:p>
    <w:p w14:paraId="6CB1A7F1" w14:textId="77777777" w:rsidR="002A53C4" w:rsidRDefault="002A53C4" w:rsidP="002A53C4">
      <w:pPr>
        <w:ind w:left="540"/>
        <w:rPr>
          <w:rFonts w:asciiTheme="minorHAnsi" w:hAnsiTheme="minorHAnsi" w:cstheme="minorHAnsi"/>
          <w:color w:val="222222"/>
          <w:sz w:val="23"/>
          <w:szCs w:val="23"/>
        </w:rPr>
      </w:pPr>
    </w:p>
    <w:p w14:paraId="5ED448C2" w14:textId="0D86FC77" w:rsidR="002A53C4" w:rsidRDefault="002A53C4" w:rsidP="002A53C4">
      <w:pPr>
        <w:ind w:left="540"/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Course Offerings</w:t>
      </w:r>
    </w:p>
    <w:p w14:paraId="476061F8" w14:textId="00E49FD8" w:rsidR="002A53C4" w:rsidRDefault="002A53C4" w:rsidP="002A53C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ATLS Student Course</w:t>
      </w:r>
    </w:p>
    <w:p w14:paraId="49339700" w14:textId="2C1B365C" w:rsidR="002A53C4" w:rsidRDefault="002A53C4" w:rsidP="002A53C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ATLS Instructor Course</w:t>
      </w:r>
    </w:p>
    <w:p w14:paraId="67741891" w14:textId="7811CA98" w:rsidR="002A53C4" w:rsidRDefault="002A53C4" w:rsidP="002A53C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ASSET Student Course</w:t>
      </w:r>
    </w:p>
    <w:p w14:paraId="61E00716" w14:textId="0E9E265C" w:rsidR="002A53C4" w:rsidRDefault="002A53C4" w:rsidP="002A53C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ASSET Instructor Course</w:t>
      </w:r>
    </w:p>
    <w:p w14:paraId="7B6FA8B1" w14:textId="4DBC38F9" w:rsidR="002A53C4" w:rsidRDefault="002A53C4" w:rsidP="002A53C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ATOM Student Course</w:t>
      </w:r>
    </w:p>
    <w:p w14:paraId="3299A735" w14:textId="4CE0F058" w:rsidR="002A53C4" w:rsidRDefault="002A53C4" w:rsidP="002A53C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POCUS Course</w:t>
      </w:r>
    </w:p>
    <w:p w14:paraId="517B2C93" w14:textId="329CAD68" w:rsidR="002A53C4" w:rsidRDefault="002A53C4" w:rsidP="002A53C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Airway Simulation Course</w:t>
      </w:r>
    </w:p>
    <w:p w14:paraId="2573F2AE" w14:textId="59EDEB46" w:rsidR="002A53C4" w:rsidRPr="002A53C4" w:rsidRDefault="002A53C4" w:rsidP="002A53C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222222"/>
          <w:sz w:val="23"/>
          <w:szCs w:val="23"/>
        </w:rPr>
      </w:pPr>
      <w:r>
        <w:rPr>
          <w:rFonts w:asciiTheme="minorHAnsi" w:hAnsiTheme="minorHAnsi" w:cstheme="minorHAnsi"/>
          <w:color w:val="222222"/>
          <w:sz w:val="23"/>
          <w:szCs w:val="23"/>
        </w:rPr>
        <w:t>Trauma Simulation Monthly</w:t>
      </w:r>
    </w:p>
    <w:p w14:paraId="1B98D2A8" w14:textId="77777777" w:rsidR="00B02528" w:rsidRPr="00FA36F3" w:rsidRDefault="00B02528" w:rsidP="00FA36F3">
      <w:pPr>
        <w:rPr>
          <w:rFonts w:asciiTheme="minorHAnsi" w:hAnsiTheme="minorHAnsi" w:cstheme="minorHAnsi"/>
          <w:color w:val="222222"/>
          <w:sz w:val="23"/>
          <w:szCs w:val="23"/>
        </w:rPr>
      </w:pPr>
    </w:p>
    <w:p w14:paraId="60532FD0" w14:textId="6897F982" w:rsidR="00AD29F8" w:rsidRPr="00BF24CC" w:rsidRDefault="00C43CFD" w:rsidP="00AD29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Reminders and </w:t>
      </w:r>
      <w:r w:rsidR="00AD29F8" w:rsidRPr="00BF24CC">
        <w:rPr>
          <w:rFonts w:asciiTheme="minorHAnsi" w:hAnsiTheme="minorHAnsi" w:cstheme="minorHAnsi"/>
          <w:color w:val="222222"/>
          <w:sz w:val="23"/>
          <w:szCs w:val="23"/>
        </w:rPr>
        <w:t>Upcoming Dates:</w:t>
      </w:r>
    </w:p>
    <w:p w14:paraId="71CF2B20" w14:textId="063BF251" w:rsidR="00AD29F8" w:rsidRPr="00BF24CC" w:rsidRDefault="00AD29F8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M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eet the </w:t>
      </w:r>
      <w:r w:rsidRPr="00BF24CC">
        <w:rPr>
          <w:rFonts w:asciiTheme="minorHAnsi" w:hAnsiTheme="minorHAnsi" w:cstheme="minorHAnsi"/>
          <w:color w:val="222222"/>
          <w:sz w:val="23"/>
          <w:szCs w:val="23"/>
        </w:rPr>
        <w:t>M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>entors</w:t>
      </w:r>
    </w:p>
    <w:p w14:paraId="04C54FA5" w14:textId="27AEF950" w:rsidR="00C43CFD" w:rsidRPr="00BF24CC" w:rsidRDefault="00C43CFD" w:rsidP="00C43CFD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July 18 – Walter </w:t>
      </w:r>
      <w:proofErr w:type="spellStart"/>
      <w:r w:rsidRPr="00BF24CC">
        <w:rPr>
          <w:rFonts w:asciiTheme="minorHAnsi" w:hAnsiTheme="minorHAnsi" w:cstheme="minorHAnsi"/>
          <w:color w:val="222222"/>
          <w:sz w:val="23"/>
          <w:szCs w:val="23"/>
        </w:rPr>
        <w:t>Biffl</w:t>
      </w:r>
      <w:proofErr w:type="spellEnd"/>
    </w:p>
    <w:p w14:paraId="16C5597D" w14:textId="031F669F" w:rsidR="00C43CFD" w:rsidRPr="00BF24CC" w:rsidRDefault="00C43CFD" w:rsidP="00C43CFD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Annual Meeting – September 20-23, 2023</w:t>
      </w:r>
    </w:p>
    <w:p w14:paraId="1F2EF8C7" w14:textId="4B9689B9" w:rsidR="00C43CFD" w:rsidRPr="00BF24CC" w:rsidRDefault="00C43CFD" w:rsidP="00C43CFD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proofErr w:type="spellStart"/>
      <w:r w:rsidRPr="00BF24CC">
        <w:rPr>
          <w:rFonts w:asciiTheme="minorHAnsi" w:hAnsiTheme="minorHAnsi" w:cstheme="minorHAnsi"/>
          <w:color w:val="222222"/>
          <w:sz w:val="23"/>
          <w:szCs w:val="23"/>
        </w:rPr>
        <w:t>Caselog</w:t>
      </w:r>
      <w:proofErr w:type="spellEnd"/>
      <w:r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 system </w:t>
      </w:r>
      <w:r w:rsidR="00BF24CC"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$750 </w:t>
      </w:r>
      <w:r w:rsidRPr="00BF24CC">
        <w:rPr>
          <w:rFonts w:asciiTheme="minorHAnsi" w:hAnsiTheme="minorHAnsi" w:cstheme="minorHAnsi"/>
          <w:color w:val="222222"/>
          <w:sz w:val="23"/>
          <w:szCs w:val="23"/>
        </w:rPr>
        <w:t>access fee due – August 1, 2023</w:t>
      </w:r>
    </w:p>
    <w:p w14:paraId="24CF6CBE" w14:textId="406C6646" w:rsidR="00AD29F8" w:rsidRPr="00BF24CC" w:rsidRDefault="00AD29F8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Bootcamp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 - 2024</w:t>
      </w:r>
    </w:p>
    <w:p w14:paraId="731C1144" w14:textId="1DE015C0" w:rsidR="00AD29F8" w:rsidRPr="00BF24CC" w:rsidRDefault="00AD29F8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  <w:sz w:val="23"/>
          <w:szCs w:val="23"/>
        </w:rPr>
      </w:pPr>
      <w:r w:rsidRPr="00BF24CC">
        <w:rPr>
          <w:rFonts w:asciiTheme="minorHAnsi" w:hAnsiTheme="minorHAnsi" w:cstheme="minorHAnsi"/>
          <w:color w:val="222222"/>
          <w:sz w:val="23"/>
          <w:szCs w:val="23"/>
        </w:rPr>
        <w:t>Next P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rogram </w:t>
      </w:r>
      <w:r w:rsidRPr="00BF24CC">
        <w:rPr>
          <w:rFonts w:asciiTheme="minorHAnsi" w:hAnsiTheme="minorHAnsi" w:cstheme="minorHAnsi"/>
          <w:color w:val="222222"/>
          <w:sz w:val="23"/>
          <w:szCs w:val="23"/>
        </w:rPr>
        <w:t>D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>irectors’</w:t>
      </w:r>
      <w:r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>M</w:t>
      </w:r>
      <w:r w:rsidRPr="00BF24CC">
        <w:rPr>
          <w:rFonts w:asciiTheme="minorHAnsi" w:hAnsiTheme="minorHAnsi" w:cstheme="minorHAnsi"/>
          <w:color w:val="222222"/>
          <w:sz w:val="23"/>
          <w:szCs w:val="23"/>
        </w:rPr>
        <w:t>eeting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 xml:space="preserve"> – </w:t>
      </w:r>
      <w:r w:rsidR="00467AAC">
        <w:rPr>
          <w:rFonts w:asciiTheme="minorHAnsi" w:hAnsiTheme="minorHAnsi" w:cstheme="minorHAnsi"/>
          <w:color w:val="222222"/>
          <w:sz w:val="23"/>
          <w:szCs w:val="23"/>
        </w:rPr>
        <w:t>July 24</w:t>
      </w:r>
      <w:r w:rsidR="00C43CFD" w:rsidRPr="00BF24CC">
        <w:rPr>
          <w:rFonts w:asciiTheme="minorHAnsi" w:hAnsiTheme="minorHAnsi" w:cstheme="minorHAnsi"/>
          <w:color w:val="222222"/>
          <w:sz w:val="23"/>
          <w:szCs w:val="23"/>
        </w:rPr>
        <w:t>, 2023</w:t>
      </w:r>
    </w:p>
    <w:sectPr w:rsidR="00AD29F8" w:rsidRPr="00BF24CC" w:rsidSect="005B582D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E00A" w14:textId="77777777" w:rsidR="00406201" w:rsidRDefault="00406201" w:rsidP="004C28E4">
      <w:r>
        <w:separator/>
      </w:r>
    </w:p>
  </w:endnote>
  <w:endnote w:type="continuationSeparator" w:id="0">
    <w:p w14:paraId="60C4F7F2" w14:textId="77777777" w:rsidR="00406201" w:rsidRDefault="00406201" w:rsidP="004C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6102" w14:textId="77777777" w:rsidR="00B669A2" w:rsidRDefault="00B66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979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91259" w14:textId="77777777" w:rsidR="00B47853" w:rsidRDefault="00B47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C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31CB69" w14:textId="77777777" w:rsidR="008733B9" w:rsidRDefault="00873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CFB2" w14:textId="77777777" w:rsidR="00B669A2" w:rsidRDefault="00B6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6173" w14:textId="77777777" w:rsidR="00406201" w:rsidRDefault="00406201" w:rsidP="004C28E4">
      <w:r>
        <w:separator/>
      </w:r>
    </w:p>
  </w:footnote>
  <w:footnote w:type="continuationSeparator" w:id="0">
    <w:p w14:paraId="0459F606" w14:textId="77777777" w:rsidR="00406201" w:rsidRDefault="00406201" w:rsidP="004C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7291" w14:textId="77777777" w:rsidR="00B669A2" w:rsidRDefault="00B66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2916" w14:textId="77777777" w:rsidR="00B669A2" w:rsidRDefault="00B669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3826" w14:textId="77777777" w:rsidR="00B669A2" w:rsidRDefault="00B66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A52"/>
    <w:multiLevelType w:val="multilevel"/>
    <w:tmpl w:val="AD86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05FF2"/>
    <w:multiLevelType w:val="hybridMultilevel"/>
    <w:tmpl w:val="4942C25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1ED39CF"/>
    <w:multiLevelType w:val="hybridMultilevel"/>
    <w:tmpl w:val="FE361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3E3439"/>
    <w:multiLevelType w:val="hybridMultilevel"/>
    <w:tmpl w:val="B0706A42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34FB5"/>
    <w:multiLevelType w:val="hybridMultilevel"/>
    <w:tmpl w:val="2274160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5ED7A4B"/>
    <w:multiLevelType w:val="hybridMultilevel"/>
    <w:tmpl w:val="A3A0A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E62CD"/>
    <w:multiLevelType w:val="hybridMultilevel"/>
    <w:tmpl w:val="3154B4E2"/>
    <w:lvl w:ilvl="0" w:tplc="04090015">
      <w:start w:val="1"/>
      <w:numFmt w:val="upp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467D5D08"/>
    <w:multiLevelType w:val="hybridMultilevel"/>
    <w:tmpl w:val="9DB4B2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82C0701"/>
    <w:multiLevelType w:val="hybridMultilevel"/>
    <w:tmpl w:val="D5C0A4E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E8929B9"/>
    <w:multiLevelType w:val="multilevel"/>
    <w:tmpl w:val="85C8C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12289"/>
    <w:multiLevelType w:val="hybridMultilevel"/>
    <w:tmpl w:val="AF4476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D2BFD"/>
    <w:multiLevelType w:val="hybridMultilevel"/>
    <w:tmpl w:val="980A27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DB95BF6"/>
    <w:multiLevelType w:val="hybridMultilevel"/>
    <w:tmpl w:val="21B6AB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2BE643A"/>
    <w:multiLevelType w:val="hybridMultilevel"/>
    <w:tmpl w:val="9C1090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69882310">
    <w:abstractNumId w:val="10"/>
  </w:num>
  <w:num w:numId="2" w16cid:durableId="1397972067">
    <w:abstractNumId w:val="5"/>
  </w:num>
  <w:num w:numId="3" w16cid:durableId="1073890072">
    <w:abstractNumId w:val="0"/>
  </w:num>
  <w:num w:numId="4" w16cid:durableId="596671254">
    <w:abstractNumId w:val="6"/>
  </w:num>
  <w:num w:numId="5" w16cid:durableId="1742406691">
    <w:abstractNumId w:val="4"/>
  </w:num>
  <w:num w:numId="6" w16cid:durableId="926425935">
    <w:abstractNumId w:val="3"/>
  </w:num>
  <w:num w:numId="7" w16cid:durableId="794643857">
    <w:abstractNumId w:val="9"/>
  </w:num>
  <w:num w:numId="8" w16cid:durableId="1166163809">
    <w:abstractNumId w:val="2"/>
  </w:num>
  <w:num w:numId="9" w16cid:durableId="1470779647">
    <w:abstractNumId w:val="1"/>
  </w:num>
  <w:num w:numId="10" w16cid:durableId="1142428437">
    <w:abstractNumId w:val="7"/>
  </w:num>
  <w:num w:numId="11" w16cid:durableId="434177166">
    <w:abstractNumId w:val="12"/>
  </w:num>
  <w:num w:numId="12" w16cid:durableId="1689061321">
    <w:abstractNumId w:val="11"/>
  </w:num>
  <w:num w:numId="13" w16cid:durableId="344599696">
    <w:abstractNumId w:val="8"/>
  </w:num>
  <w:num w:numId="14" w16cid:durableId="4459300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E4"/>
    <w:rsid w:val="00016C22"/>
    <w:rsid w:val="00022D2C"/>
    <w:rsid w:val="00034602"/>
    <w:rsid w:val="0003605E"/>
    <w:rsid w:val="0003702B"/>
    <w:rsid w:val="000643B0"/>
    <w:rsid w:val="00065CEC"/>
    <w:rsid w:val="000700F5"/>
    <w:rsid w:val="000948FD"/>
    <w:rsid w:val="000975EB"/>
    <w:rsid w:val="000A27BC"/>
    <w:rsid w:val="000D3280"/>
    <w:rsid w:val="000D6C64"/>
    <w:rsid w:val="000E393F"/>
    <w:rsid w:val="000E552A"/>
    <w:rsid w:val="000E70D2"/>
    <w:rsid w:val="000F43AC"/>
    <w:rsid w:val="00100DA1"/>
    <w:rsid w:val="00101947"/>
    <w:rsid w:val="001071F1"/>
    <w:rsid w:val="0012127A"/>
    <w:rsid w:val="0013264C"/>
    <w:rsid w:val="0013586A"/>
    <w:rsid w:val="00142444"/>
    <w:rsid w:val="001433A7"/>
    <w:rsid w:val="001437B6"/>
    <w:rsid w:val="00152137"/>
    <w:rsid w:val="001608FE"/>
    <w:rsid w:val="00160CA0"/>
    <w:rsid w:val="001707CA"/>
    <w:rsid w:val="00175A6D"/>
    <w:rsid w:val="001973CD"/>
    <w:rsid w:val="001C6A3D"/>
    <w:rsid w:val="001E0F42"/>
    <w:rsid w:val="00204229"/>
    <w:rsid w:val="0020555F"/>
    <w:rsid w:val="002055D9"/>
    <w:rsid w:val="00210783"/>
    <w:rsid w:val="00211984"/>
    <w:rsid w:val="002149B0"/>
    <w:rsid w:val="00220018"/>
    <w:rsid w:val="00224458"/>
    <w:rsid w:val="002358D4"/>
    <w:rsid w:val="0023743C"/>
    <w:rsid w:val="00244A29"/>
    <w:rsid w:val="00292A63"/>
    <w:rsid w:val="002945C0"/>
    <w:rsid w:val="00295C7F"/>
    <w:rsid w:val="002A3179"/>
    <w:rsid w:val="002A53C4"/>
    <w:rsid w:val="002C2DDB"/>
    <w:rsid w:val="002D1E58"/>
    <w:rsid w:val="002D282C"/>
    <w:rsid w:val="002D298E"/>
    <w:rsid w:val="002D3F61"/>
    <w:rsid w:val="002F0D76"/>
    <w:rsid w:val="002F290F"/>
    <w:rsid w:val="002F731F"/>
    <w:rsid w:val="00304322"/>
    <w:rsid w:val="0030481A"/>
    <w:rsid w:val="00312D94"/>
    <w:rsid w:val="003138B5"/>
    <w:rsid w:val="00336DF7"/>
    <w:rsid w:val="003447AD"/>
    <w:rsid w:val="00350602"/>
    <w:rsid w:val="003567B4"/>
    <w:rsid w:val="00367CE5"/>
    <w:rsid w:val="00384BE1"/>
    <w:rsid w:val="0039286C"/>
    <w:rsid w:val="00397DF7"/>
    <w:rsid w:val="003A22C1"/>
    <w:rsid w:val="003A2B56"/>
    <w:rsid w:val="003A73D2"/>
    <w:rsid w:val="003B0DE9"/>
    <w:rsid w:val="003C1AA1"/>
    <w:rsid w:val="003C4DBC"/>
    <w:rsid w:val="003D288D"/>
    <w:rsid w:val="00406201"/>
    <w:rsid w:val="00410A7C"/>
    <w:rsid w:val="00417369"/>
    <w:rsid w:val="004377EC"/>
    <w:rsid w:val="00444DAF"/>
    <w:rsid w:val="00445C85"/>
    <w:rsid w:val="00446678"/>
    <w:rsid w:val="00446CCA"/>
    <w:rsid w:val="00455CA3"/>
    <w:rsid w:val="00463B24"/>
    <w:rsid w:val="0046627D"/>
    <w:rsid w:val="00467AAC"/>
    <w:rsid w:val="00472B41"/>
    <w:rsid w:val="00482AD3"/>
    <w:rsid w:val="004878C5"/>
    <w:rsid w:val="00497CCA"/>
    <w:rsid w:val="004A2996"/>
    <w:rsid w:val="004A3B91"/>
    <w:rsid w:val="004B6BC8"/>
    <w:rsid w:val="004C00EC"/>
    <w:rsid w:val="004C28E4"/>
    <w:rsid w:val="004D2032"/>
    <w:rsid w:val="004E3E4D"/>
    <w:rsid w:val="004F1660"/>
    <w:rsid w:val="004F5373"/>
    <w:rsid w:val="004F76B7"/>
    <w:rsid w:val="005041D0"/>
    <w:rsid w:val="00514B1A"/>
    <w:rsid w:val="00525B48"/>
    <w:rsid w:val="00530306"/>
    <w:rsid w:val="00532085"/>
    <w:rsid w:val="00534E4B"/>
    <w:rsid w:val="005574B9"/>
    <w:rsid w:val="00565284"/>
    <w:rsid w:val="00570B99"/>
    <w:rsid w:val="00572D14"/>
    <w:rsid w:val="00596062"/>
    <w:rsid w:val="00596B69"/>
    <w:rsid w:val="005B388D"/>
    <w:rsid w:val="005B582D"/>
    <w:rsid w:val="005C1D4E"/>
    <w:rsid w:val="005D6156"/>
    <w:rsid w:val="005E7550"/>
    <w:rsid w:val="005F1C7F"/>
    <w:rsid w:val="005F40D4"/>
    <w:rsid w:val="00603AF4"/>
    <w:rsid w:val="00610030"/>
    <w:rsid w:val="0061396B"/>
    <w:rsid w:val="006140D2"/>
    <w:rsid w:val="00621011"/>
    <w:rsid w:val="00621C36"/>
    <w:rsid w:val="00623B87"/>
    <w:rsid w:val="00624F13"/>
    <w:rsid w:val="0063449D"/>
    <w:rsid w:val="00634FA4"/>
    <w:rsid w:val="0064454A"/>
    <w:rsid w:val="0064762E"/>
    <w:rsid w:val="00654797"/>
    <w:rsid w:val="00654A21"/>
    <w:rsid w:val="00665BD7"/>
    <w:rsid w:val="006718BE"/>
    <w:rsid w:val="00681033"/>
    <w:rsid w:val="006811BE"/>
    <w:rsid w:val="00685E82"/>
    <w:rsid w:val="00695453"/>
    <w:rsid w:val="00695BD3"/>
    <w:rsid w:val="006A44C2"/>
    <w:rsid w:val="006B7586"/>
    <w:rsid w:val="006D4E42"/>
    <w:rsid w:val="006E60EC"/>
    <w:rsid w:val="006E728E"/>
    <w:rsid w:val="006F02B9"/>
    <w:rsid w:val="00707098"/>
    <w:rsid w:val="007227EF"/>
    <w:rsid w:val="00726A42"/>
    <w:rsid w:val="00731276"/>
    <w:rsid w:val="00743DD0"/>
    <w:rsid w:val="00754F1C"/>
    <w:rsid w:val="0075754D"/>
    <w:rsid w:val="00762710"/>
    <w:rsid w:val="0077762C"/>
    <w:rsid w:val="00784E6A"/>
    <w:rsid w:val="0079154E"/>
    <w:rsid w:val="00791DF3"/>
    <w:rsid w:val="007933D8"/>
    <w:rsid w:val="00793FF3"/>
    <w:rsid w:val="007A6CF9"/>
    <w:rsid w:val="007C47CC"/>
    <w:rsid w:val="007E0DFC"/>
    <w:rsid w:val="007F1B4C"/>
    <w:rsid w:val="00807777"/>
    <w:rsid w:val="008303F3"/>
    <w:rsid w:val="008579CA"/>
    <w:rsid w:val="008667B7"/>
    <w:rsid w:val="00872A38"/>
    <w:rsid w:val="008733B9"/>
    <w:rsid w:val="0087733A"/>
    <w:rsid w:val="0088652D"/>
    <w:rsid w:val="00892DC2"/>
    <w:rsid w:val="008A1BC2"/>
    <w:rsid w:val="008C1646"/>
    <w:rsid w:val="008C7EC1"/>
    <w:rsid w:val="008D01DE"/>
    <w:rsid w:val="008D386E"/>
    <w:rsid w:val="008E6870"/>
    <w:rsid w:val="008E6BA4"/>
    <w:rsid w:val="008F20A5"/>
    <w:rsid w:val="00900362"/>
    <w:rsid w:val="0090403B"/>
    <w:rsid w:val="00911825"/>
    <w:rsid w:val="009203FE"/>
    <w:rsid w:val="00926345"/>
    <w:rsid w:val="00934266"/>
    <w:rsid w:val="009403B2"/>
    <w:rsid w:val="00940C50"/>
    <w:rsid w:val="00941116"/>
    <w:rsid w:val="0095103D"/>
    <w:rsid w:val="00957711"/>
    <w:rsid w:val="00957C51"/>
    <w:rsid w:val="009608EE"/>
    <w:rsid w:val="0096683C"/>
    <w:rsid w:val="009826F6"/>
    <w:rsid w:val="009857D3"/>
    <w:rsid w:val="00991C70"/>
    <w:rsid w:val="009A2388"/>
    <w:rsid w:val="009A2CA6"/>
    <w:rsid w:val="009B07C6"/>
    <w:rsid w:val="009B4B43"/>
    <w:rsid w:val="009B78F4"/>
    <w:rsid w:val="009C3468"/>
    <w:rsid w:val="009C6F30"/>
    <w:rsid w:val="009E161C"/>
    <w:rsid w:val="009E7FF4"/>
    <w:rsid w:val="00A10BA3"/>
    <w:rsid w:val="00A2140E"/>
    <w:rsid w:val="00A302FE"/>
    <w:rsid w:val="00A3055D"/>
    <w:rsid w:val="00A30DD6"/>
    <w:rsid w:val="00A437EC"/>
    <w:rsid w:val="00A440ED"/>
    <w:rsid w:val="00A47550"/>
    <w:rsid w:val="00A82ADE"/>
    <w:rsid w:val="00AA0DBE"/>
    <w:rsid w:val="00AA57FE"/>
    <w:rsid w:val="00AA6830"/>
    <w:rsid w:val="00AA6CD0"/>
    <w:rsid w:val="00AB0008"/>
    <w:rsid w:val="00AD29F8"/>
    <w:rsid w:val="00AD460C"/>
    <w:rsid w:val="00AE0AA0"/>
    <w:rsid w:val="00AF6236"/>
    <w:rsid w:val="00B02528"/>
    <w:rsid w:val="00B02A64"/>
    <w:rsid w:val="00B11C9C"/>
    <w:rsid w:val="00B13FA2"/>
    <w:rsid w:val="00B17EC1"/>
    <w:rsid w:val="00B26945"/>
    <w:rsid w:val="00B40578"/>
    <w:rsid w:val="00B47853"/>
    <w:rsid w:val="00B50A8B"/>
    <w:rsid w:val="00B669A2"/>
    <w:rsid w:val="00B71F52"/>
    <w:rsid w:val="00B80F69"/>
    <w:rsid w:val="00B944D7"/>
    <w:rsid w:val="00BA2E63"/>
    <w:rsid w:val="00BB4305"/>
    <w:rsid w:val="00BB459D"/>
    <w:rsid w:val="00BB4C1D"/>
    <w:rsid w:val="00BC3EA6"/>
    <w:rsid w:val="00BD451C"/>
    <w:rsid w:val="00BE4EC8"/>
    <w:rsid w:val="00BF1B97"/>
    <w:rsid w:val="00BF24CC"/>
    <w:rsid w:val="00C04218"/>
    <w:rsid w:val="00C15E77"/>
    <w:rsid w:val="00C16116"/>
    <w:rsid w:val="00C17CCE"/>
    <w:rsid w:val="00C352DA"/>
    <w:rsid w:val="00C3594F"/>
    <w:rsid w:val="00C4362C"/>
    <w:rsid w:val="00C43CFD"/>
    <w:rsid w:val="00C60A8E"/>
    <w:rsid w:val="00C721A0"/>
    <w:rsid w:val="00C8397C"/>
    <w:rsid w:val="00C86F34"/>
    <w:rsid w:val="00C876B2"/>
    <w:rsid w:val="00CA4024"/>
    <w:rsid w:val="00CA4DFA"/>
    <w:rsid w:val="00CB68C0"/>
    <w:rsid w:val="00CC087E"/>
    <w:rsid w:val="00CD08CB"/>
    <w:rsid w:val="00CD5AC7"/>
    <w:rsid w:val="00CD7924"/>
    <w:rsid w:val="00CE06C7"/>
    <w:rsid w:val="00D034C2"/>
    <w:rsid w:val="00D26F37"/>
    <w:rsid w:val="00D4213C"/>
    <w:rsid w:val="00D46AAB"/>
    <w:rsid w:val="00D47B8F"/>
    <w:rsid w:val="00D6405F"/>
    <w:rsid w:val="00D64F53"/>
    <w:rsid w:val="00D7345D"/>
    <w:rsid w:val="00D93C49"/>
    <w:rsid w:val="00D973CC"/>
    <w:rsid w:val="00DA0544"/>
    <w:rsid w:val="00DB071E"/>
    <w:rsid w:val="00DB536D"/>
    <w:rsid w:val="00DC3D6B"/>
    <w:rsid w:val="00DD7379"/>
    <w:rsid w:val="00DE52D4"/>
    <w:rsid w:val="00DE6AFD"/>
    <w:rsid w:val="00DF6110"/>
    <w:rsid w:val="00DF7426"/>
    <w:rsid w:val="00E0388E"/>
    <w:rsid w:val="00E11D59"/>
    <w:rsid w:val="00E15FA2"/>
    <w:rsid w:val="00E214E9"/>
    <w:rsid w:val="00E247F0"/>
    <w:rsid w:val="00E26628"/>
    <w:rsid w:val="00E477C7"/>
    <w:rsid w:val="00E51285"/>
    <w:rsid w:val="00E60090"/>
    <w:rsid w:val="00E67244"/>
    <w:rsid w:val="00E75861"/>
    <w:rsid w:val="00E75F45"/>
    <w:rsid w:val="00E943A9"/>
    <w:rsid w:val="00E97140"/>
    <w:rsid w:val="00EA355A"/>
    <w:rsid w:val="00EA3EDB"/>
    <w:rsid w:val="00EB1189"/>
    <w:rsid w:val="00EB4B14"/>
    <w:rsid w:val="00EB5087"/>
    <w:rsid w:val="00EB5984"/>
    <w:rsid w:val="00EC5099"/>
    <w:rsid w:val="00EE560C"/>
    <w:rsid w:val="00F004C2"/>
    <w:rsid w:val="00F033A2"/>
    <w:rsid w:val="00F11436"/>
    <w:rsid w:val="00F139B9"/>
    <w:rsid w:val="00F14EC7"/>
    <w:rsid w:val="00F53670"/>
    <w:rsid w:val="00F54D8E"/>
    <w:rsid w:val="00F7000D"/>
    <w:rsid w:val="00F71B5A"/>
    <w:rsid w:val="00F86C7A"/>
    <w:rsid w:val="00F911E8"/>
    <w:rsid w:val="00FA2587"/>
    <w:rsid w:val="00FA36F3"/>
    <w:rsid w:val="00FD0626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381C85"/>
  <w15:docId w15:val="{753BB742-558C-9444-A476-FF67E734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8E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8E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C2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E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2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E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D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D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53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70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E70D2"/>
    <w:pPr>
      <w:spacing w:after="0" w:line="240" w:lineRule="auto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8E68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214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</dc:creator>
  <cp:lastModifiedBy>Bridget Lindbloom</cp:lastModifiedBy>
  <cp:revision>2</cp:revision>
  <dcterms:created xsi:type="dcterms:W3CDTF">2023-06-26T21:11:00Z</dcterms:created>
  <dcterms:modified xsi:type="dcterms:W3CDTF">2023-06-26T21:11:00Z</dcterms:modified>
</cp:coreProperties>
</file>