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447F1" w14:textId="34DFD20E" w:rsidR="00D334A7" w:rsidRDefault="00D334A7">
      <w:r>
        <w:t>Personal Statement</w:t>
      </w:r>
    </w:p>
    <w:p w14:paraId="0B1281DE" w14:textId="26143BD9" w:rsidR="00D334A7" w:rsidRDefault="00D334A7">
      <w:r>
        <w:t xml:space="preserve">I am a strong believer in the AAST as a means to support trauma surgeons to be successful as clinicians, educators, researchers and leaders. Since joining as an ACS fellow in 2021, I have been privileged to have access to the educational resources from that program. I also got involved in associate member committees from the outset. As a member of the education </w:t>
      </w:r>
      <w:proofErr w:type="gramStart"/>
      <w:r>
        <w:t>committee</w:t>
      </w:r>
      <w:proofErr w:type="gramEnd"/>
      <w:r>
        <w:t xml:space="preserve"> I worked on several initiatives including the Forks and Things series, webinars, and led the proposal, development and production of the ‘New Attending Handbook’</w:t>
      </w:r>
      <w:r w:rsidR="003F2369">
        <w:t>:</w:t>
      </w:r>
      <w:r>
        <w:t xml:space="preserve"> a follow up to the ‘Fellow Handbook’. This was not only satisfying as it resulted in the creation of a useful resource for my peers, but also a valuable learning experience in networking and collaboration. </w:t>
      </w:r>
    </w:p>
    <w:p w14:paraId="05C5BD35" w14:textId="0DF85646" w:rsidR="00D334A7" w:rsidRDefault="00D334A7">
      <w:r>
        <w:t xml:space="preserve">At the same time, I was a member of the communications committee, participating in networking promotion and social media initiatives. I was then appointed as chair for the communications committee. During my time as chair I have formalized, organized and grown several workgroups including the membership Monday workgroup, social media workgroup, newsletter workgroup and the website workgroup. We have also collaborated with the education workgroup to archive prior committee output so that it can be made accessible on the new website. </w:t>
      </w:r>
    </w:p>
    <w:p w14:paraId="731A4A04" w14:textId="5CF75126" w:rsidR="00D334A7" w:rsidRDefault="00D334A7">
      <w:r>
        <w:t xml:space="preserve">I have learned to identify high performing committee members and supported them in leading their own initiatives. In the area of social </w:t>
      </w:r>
      <w:proofErr w:type="gramStart"/>
      <w:r>
        <w:t>media</w:t>
      </w:r>
      <w:proofErr w:type="gramEnd"/>
      <w:r>
        <w:t xml:space="preserve"> I have been very fortunate to find a vice chair who is much </w:t>
      </w:r>
      <w:proofErr w:type="gramStart"/>
      <w:r>
        <w:t>more savvy</w:t>
      </w:r>
      <w:proofErr w:type="gramEnd"/>
      <w:r>
        <w:t xml:space="preserve"> than I am and has been invaluable to the committee. Because of my relative deficiencies in this area combined with rapidly changing use of and attitudes towards specific social media platforms, I did a lot of investigation into how AAST members used social media. What I found is that there is a massive amount of heterogeneity in platforms even for individuals, with some using certain platforms for professional activities and other platforms for personal activities. It became clear that from a communications standpoint, it didn’t really matter who used what for which reason. Instead of focusing on certain platforms, the approach changed to trying to post content across as many platforms as possible to allow our members to access it however they like. </w:t>
      </w:r>
      <w:r w:rsidR="003F2369">
        <w:t>This was a lesson in flexibility and the importance of being able to change direction when it turns out the wrong question has been asked.</w:t>
      </w:r>
    </w:p>
    <w:p w14:paraId="65DD8F5E" w14:textId="51C585C3" w:rsidR="00D334A7" w:rsidRDefault="00D334A7">
      <w:r>
        <w:t xml:space="preserve">There is still a lot to do. We are still working out some challenges in how to effectively cross-post to all our target platforms, and the associate member section of the website remains a work in progress (although we ARE making progress!). While I am not loathe to hand off the communications chair duties at the end of my term this year, I would love to be able to take my experience with our prior and active projects into the councilor role. </w:t>
      </w:r>
    </w:p>
    <w:sectPr w:rsidR="00D334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A7"/>
    <w:rsid w:val="003F2369"/>
    <w:rsid w:val="006C2170"/>
    <w:rsid w:val="00D3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B089"/>
  <w15:chartTrackingRefBased/>
  <w15:docId w15:val="{47BB31C2-52CF-421E-9B3C-50598F0E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4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4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4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4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4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4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4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4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4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4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4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4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4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4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4A7"/>
    <w:rPr>
      <w:rFonts w:eastAsiaTheme="majorEastAsia" w:cstheme="majorBidi"/>
      <w:color w:val="272727" w:themeColor="text1" w:themeTint="D8"/>
    </w:rPr>
  </w:style>
  <w:style w:type="paragraph" w:styleId="Title">
    <w:name w:val="Title"/>
    <w:basedOn w:val="Normal"/>
    <w:next w:val="Normal"/>
    <w:link w:val="TitleChar"/>
    <w:uiPriority w:val="10"/>
    <w:qFormat/>
    <w:rsid w:val="00D334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4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4A7"/>
    <w:pPr>
      <w:spacing w:before="160"/>
      <w:jc w:val="center"/>
    </w:pPr>
    <w:rPr>
      <w:i/>
      <w:iCs/>
      <w:color w:val="404040" w:themeColor="text1" w:themeTint="BF"/>
    </w:rPr>
  </w:style>
  <w:style w:type="character" w:customStyle="1" w:styleId="QuoteChar">
    <w:name w:val="Quote Char"/>
    <w:basedOn w:val="DefaultParagraphFont"/>
    <w:link w:val="Quote"/>
    <w:uiPriority w:val="29"/>
    <w:rsid w:val="00D334A7"/>
    <w:rPr>
      <w:i/>
      <w:iCs/>
      <w:color w:val="404040" w:themeColor="text1" w:themeTint="BF"/>
    </w:rPr>
  </w:style>
  <w:style w:type="paragraph" w:styleId="ListParagraph">
    <w:name w:val="List Paragraph"/>
    <w:basedOn w:val="Normal"/>
    <w:uiPriority w:val="34"/>
    <w:qFormat/>
    <w:rsid w:val="00D334A7"/>
    <w:pPr>
      <w:ind w:left="720"/>
      <w:contextualSpacing/>
    </w:pPr>
  </w:style>
  <w:style w:type="character" w:styleId="IntenseEmphasis">
    <w:name w:val="Intense Emphasis"/>
    <w:basedOn w:val="DefaultParagraphFont"/>
    <w:uiPriority w:val="21"/>
    <w:qFormat/>
    <w:rsid w:val="00D334A7"/>
    <w:rPr>
      <w:i/>
      <w:iCs/>
      <w:color w:val="0F4761" w:themeColor="accent1" w:themeShade="BF"/>
    </w:rPr>
  </w:style>
  <w:style w:type="paragraph" w:styleId="IntenseQuote">
    <w:name w:val="Intense Quote"/>
    <w:basedOn w:val="Normal"/>
    <w:next w:val="Normal"/>
    <w:link w:val="IntenseQuoteChar"/>
    <w:uiPriority w:val="30"/>
    <w:qFormat/>
    <w:rsid w:val="00D33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4A7"/>
    <w:rPr>
      <w:i/>
      <w:iCs/>
      <w:color w:val="0F4761" w:themeColor="accent1" w:themeShade="BF"/>
    </w:rPr>
  </w:style>
  <w:style w:type="character" w:styleId="IntenseReference">
    <w:name w:val="Intense Reference"/>
    <w:basedOn w:val="DefaultParagraphFont"/>
    <w:uiPriority w:val="32"/>
    <w:qFormat/>
    <w:rsid w:val="00D334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TotalTime>
  <Pages>1</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Brito</dc:creator>
  <cp:keywords/>
  <dc:description/>
  <cp:lastModifiedBy>Alex Brito</cp:lastModifiedBy>
  <cp:revision>2</cp:revision>
  <dcterms:created xsi:type="dcterms:W3CDTF">2026-07-07T20:01:00Z</dcterms:created>
  <dcterms:modified xsi:type="dcterms:W3CDTF">2026-07-08T00:34:00Z</dcterms:modified>
</cp:coreProperties>
</file>