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2B82EB30" w:rsidR="00410A7C" w:rsidRPr="00AA0DBE" w:rsidRDefault="00F82496" w:rsidP="00410A7C">
      <w:pPr>
        <w:jc w:val="center"/>
        <w:rPr>
          <w:rFonts w:cs="Calibri"/>
          <w:b/>
          <w:sz w:val="28"/>
          <w:szCs w:val="28"/>
        </w:rPr>
      </w:pPr>
      <w:r>
        <w:rPr>
          <w:rFonts w:cs="Calibri"/>
          <w:b/>
          <w:sz w:val="28"/>
          <w:szCs w:val="28"/>
        </w:rPr>
        <w:t xml:space="preserve">Monday, </w:t>
      </w:r>
      <w:r w:rsidR="003644D1">
        <w:rPr>
          <w:rFonts w:cs="Calibri"/>
          <w:b/>
          <w:sz w:val="28"/>
          <w:szCs w:val="28"/>
        </w:rPr>
        <w:t>July</w:t>
      </w:r>
      <w:r w:rsidR="00C328CC">
        <w:rPr>
          <w:rFonts w:cs="Calibri"/>
          <w:b/>
          <w:sz w:val="28"/>
          <w:szCs w:val="28"/>
        </w:rPr>
        <w:t xml:space="preserve"> 2</w:t>
      </w:r>
      <w:r w:rsidR="003644D1">
        <w:rPr>
          <w:rFonts w:cs="Calibri"/>
          <w:b/>
          <w:sz w:val="28"/>
          <w:szCs w:val="28"/>
        </w:rPr>
        <w:t>2</w:t>
      </w:r>
      <w:r>
        <w:rPr>
          <w:rFonts w:cs="Calibri"/>
          <w:b/>
          <w:sz w:val="28"/>
          <w:szCs w:val="28"/>
        </w:rPr>
        <w:t>, 2024</w:t>
      </w:r>
    </w:p>
    <w:p w14:paraId="374D7D68" w14:textId="77777777" w:rsidR="00CB68C0" w:rsidRPr="00AA0DBE" w:rsidRDefault="00CB68C0" w:rsidP="00596B69">
      <w:pPr>
        <w:jc w:val="center"/>
        <w:rPr>
          <w:rFonts w:cs="Calibri"/>
          <w:b/>
          <w:sz w:val="28"/>
          <w:szCs w:val="28"/>
        </w:rPr>
      </w:pPr>
    </w:p>
    <w:p w14:paraId="35B437AC" w14:textId="59B305C8" w:rsidR="00572D14" w:rsidRPr="00AA0DBE" w:rsidRDefault="003D3982" w:rsidP="00E247F0">
      <w:pPr>
        <w:jc w:val="center"/>
        <w:rPr>
          <w:rFonts w:cs="Calibri"/>
          <w:b/>
          <w:color w:val="222222"/>
          <w:sz w:val="28"/>
          <w:szCs w:val="28"/>
        </w:rPr>
      </w:pPr>
      <w:r>
        <w:rPr>
          <w:rFonts w:cs="Calibri"/>
          <w:b/>
          <w:sz w:val="28"/>
          <w:szCs w:val="28"/>
        </w:rPr>
        <w:t>Notes</w:t>
      </w:r>
    </w:p>
    <w:p w14:paraId="1B37E0DB" w14:textId="77777777" w:rsidR="003D3982" w:rsidRDefault="003D3982" w:rsidP="00F03D0C">
      <w:pPr>
        <w:rPr>
          <w:rFonts w:asciiTheme="minorHAnsi" w:hAnsiTheme="minorHAnsi" w:cstheme="minorHAnsi"/>
          <w:color w:val="222222"/>
          <w:sz w:val="24"/>
          <w:szCs w:val="24"/>
        </w:rPr>
      </w:pPr>
    </w:p>
    <w:p w14:paraId="57B49F29" w14:textId="77777777" w:rsidR="003D3982" w:rsidRDefault="003D3982" w:rsidP="00F03D0C">
      <w:pPr>
        <w:rPr>
          <w:rFonts w:asciiTheme="minorHAnsi" w:hAnsiTheme="minorHAnsi" w:cstheme="minorHAnsi"/>
          <w:color w:val="222222"/>
          <w:sz w:val="24"/>
          <w:szCs w:val="24"/>
        </w:rPr>
        <w:sectPr w:rsidR="003D3982" w:rsidSect="00006669">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73891BBC" w14:textId="74EBD713"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Edward Kelly</w:t>
      </w:r>
    </w:p>
    <w:p w14:paraId="3AB4DBA8" w14:textId="4E937650"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Nancy Parks</w:t>
      </w:r>
    </w:p>
    <w:p w14:paraId="3CF5D28E" w14:textId="44850FA5"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Tom Carver</w:t>
      </w:r>
    </w:p>
    <w:p w14:paraId="4531D833" w14:textId="14FC5C98"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Allison </w:t>
      </w:r>
      <w:proofErr w:type="spellStart"/>
      <w:r>
        <w:rPr>
          <w:rFonts w:asciiTheme="minorHAnsi" w:hAnsiTheme="minorHAnsi" w:cstheme="minorHAnsi"/>
          <w:color w:val="222222"/>
          <w:sz w:val="24"/>
          <w:szCs w:val="24"/>
        </w:rPr>
        <w:t>McNickle</w:t>
      </w:r>
      <w:proofErr w:type="spellEnd"/>
    </w:p>
    <w:p w14:paraId="29B586A6" w14:textId="08C9CEF8"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Annie Moore</w:t>
      </w:r>
    </w:p>
    <w:p w14:paraId="7A9382D1" w14:textId="7B6637B6" w:rsidR="003D3982" w:rsidRDefault="003D3982"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Anuoluwapo</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Elegbede</w:t>
      </w:r>
      <w:proofErr w:type="spellEnd"/>
    </w:p>
    <w:p w14:paraId="56F4CD35" w14:textId="227FC4B5"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Christina </w:t>
      </w:r>
      <w:proofErr w:type="spellStart"/>
      <w:r>
        <w:rPr>
          <w:rFonts w:asciiTheme="minorHAnsi" w:hAnsiTheme="minorHAnsi" w:cstheme="minorHAnsi"/>
          <w:color w:val="222222"/>
          <w:sz w:val="24"/>
          <w:szCs w:val="24"/>
        </w:rPr>
        <w:t>Regelsberger</w:t>
      </w:r>
      <w:proofErr w:type="spellEnd"/>
      <w:r>
        <w:rPr>
          <w:rFonts w:asciiTheme="minorHAnsi" w:hAnsiTheme="minorHAnsi" w:cstheme="minorHAnsi"/>
          <w:color w:val="222222"/>
          <w:sz w:val="24"/>
          <w:szCs w:val="24"/>
        </w:rPr>
        <w:t>-Alvarez</w:t>
      </w:r>
    </w:p>
    <w:p w14:paraId="0C95BE0D" w14:textId="7DBAA6D2"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703A9813" w14:textId="0CED9218"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Jason </w:t>
      </w:r>
      <w:proofErr w:type="spellStart"/>
      <w:r>
        <w:rPr>
          <w:rFonts w:asciiTheme="minorHAnsi" w:hAnsiTheme="minorHAnsi" w:cstheme="minorHAnsi"/>
          <w:color w:val="222222"/>
          <w:sz w:val="24"/>
          <w:szCs w:val="24"/>
        </w:rPr>
        <w:t>Sciarretta</w:t>
      </w:r>
      <w:proofErr w:type="spellEnd"/>
    </w:p>
    <w:p w14:paraId="52B9836F" w14:textId="357D1EA7"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56DBA287" w14:textId="140C0EE8"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Lou </w:t>
      </w:r>
      <w:proofErr w:type="spellStart"/>
      <w:r>
        <w:rPr>
          <w:rFonts w:asciiTheme="minorHAnsi" w:hAnsiTheme="minorHAnsi" w:cstheme="minorHAnsi"/>
          <w:color w:val="222222"/>
          <w:sz w:val="24"/>
          <w:szCs w:val="24"/>
        </w:rPr>
        <w:t>Magnotti</w:t>
      </w:r>
      <w:proofErr w:type="spellEnd"/>
    </w:p>
    <w:p w14:paraId="20C77025" w14:textId="1501465B" w:rsidR="003D3982" w:rsidRDefault="003D3982"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Mbaga</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Walusimbi</w:t>
      </w:r>
      <w:proofErr w:type="spellEnd"/>
    </w:p>
    <w:p w14:paraId="042798D3" w14:textId="74377FB7"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Nathan Mowery</w:t>
      </w:r>
    </w:p>
    <w:p w14:paraId="733F5237" w14:textId="7155F277"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Nick Nash</w:t>
      </w:r>
    </w:p>
    <w:p w14:paraId="04145988" w14:textId="1C03153A"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Nicole Garcia</w:t>
      </w:r>
    </w:p>
    <w:p w14:paraId="11EBC818" w14:textId="0C3C002D"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Nina Glass</w:t>
      </w:r>
    </w:p>
    <w:p w14:paraId="3B3B3C08" w14:textId="7A21E4CB"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Ron </w:t>
      </w:r>
      <w:proofErr w:type="spellStart"/>
      <w:r>
        <w:rPr>
          <w:rFonts w:asciiTheme="minorHAnsi" w:hAnsiTheme="minorHAnsi" w:cstheme="minorHAnsi"/>
          <w:color w:val="222222"/>
          <w:sz w:val="24"/>
          <w:szCs w:val="24"/>
        </w:rPr>
        <w:t>Tesoriero</w:t>
      </w:r>
      <w:proofErr w:type="spellEnd"/>
    </w:p>
    <w:p w14:paraId="714AA4B6" w14:textId="1F490F3E"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Ziad </w:t>
      </w:r>
      <w:proofErr w:type="spellStart"/>
      <w:r>
        <w:rPr>
          <w:rFonts w:asciiTheme="minorHAnsi" w:hAnsiTheme="minorHAnsi" w:cstheme="minorHAnsi"/>
          <w:color w:val="222222"/>
          <w:sz w:val="24"/>
          <w:szCs w:val="24"/>
        </w:rPr>
        <w:t>Sifri</w:t>
      </w:r>
      <w:proofErr w:type="spellEnd"/>
    </w:p>
    <w:p w14:paraId="12EF59C7" w14:textId="714037E2"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Jen Knight Davis</w:t>
      </w:r>
    </w:p>
    <w:p w14:paraId="1CF14C19" w14:textId="05AD74DF"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Jarret </w:t>
      </w:r>
      <w:proofErr w:type="spellStart"/>
      <w:r>
        <w:rPr>
          <w:rFonts w:asciiTheme="minorHAnsi" w:hAnsiTheme="minorHAnsi" w:cstheme="minorHAnsi"/>
          <w:color w:val="222222"/>
          <w:sz w:val="24"/>
          <w:szCs w:val="24"/>
        </w:rPr>
        <w:t>Santorelli</w:t>
      </w:r>
      <w:proofErr w:type="spellEnd"/>
    </w:p>
    <w:p w14:paraId="6430FB2F" w14:textId="7AC489BE" w:rsidR="003D3982" w:rsidRDefault="003D3982" w:rsidP="00F03D0C">
      <w:pPr>
        <w:rPr>
          <w:rFonts w:asciiTheme="minorHAnsi" w:hAnsiTheme="minorHAnsi" w:cstheme="minorHAnsi"/>
          <w:color w:val="222222"/>
          <w:sz w:val="24"/>
          <w:szCs w:val="24"/>
        </w:rPr>
      </w:pPr>
      <w:r>
        <w:rPr>
          <w:rFonts w:asciiTheme="minorHAnsi" w:hAnsiTheme="minorHAnsi" w:cstheme="minorHAnsi"/>
          <w:color w:val="222222"/>
          <w:sz w:val="24"/>
          <w:szCs w:val="24"/>
        </w:rPr>
        <w:t>Niels Martin</w:t>
      </w:r>
    </w:p>
    <w:p w14:paraId="474ACC4C" w14:textId="77777777" w:rsidR="003D3982" w:rsidRDefault="003D3982" w:rsidP="00F03D0C">
      <w:pPr>
        <w:rPr>
          <w:rFonts w:asciiTheme="minorHAnsi" w:hAnsiTheme="minorHAnsi" w:cstheme="minorHAnsi"/>
          <w:color w:val="222222"/>
          <w:sz w:val="24"/>
          <w:szCs w:val="24"/>
        </w:rPr>
        <w:sectPr w:rsidR="003D3982" w:rsidSect="003D3982">
          <w:type w:val="continuous"/>
          <w:pgSz w:w="12240" w:h="15840"/>
          <w:pgMar w:top="720" w:right="1440" w:bottom="720" w:left="1440" w:header="720" w:footer="720" w:gutter="0"/>
          <w:cols w:num="2" w:space="720"/>
          <w:docGrid w:linePitch="360"/>
        </w:sectPr>
      </w:pPr>
      <w:r>
        <w:rPr>
          <w:rFonts w:asciiTheme="minorHAnsi" w:hAnsiTheme="minorHAnsi" w:cstheme="minorHAnsi"/>
          <w:color w:val="222222"/>
          <w:sz w:val="24"/>
          <w:szCs w:val="24"/>
        </w:rPr>
        <w:t xml:space="preserve">Clay </w:t>
      </w:r>
      <w:proofErr w:type="spellStart"/>
      <w:r>
        <w:rPr>
          <w:rFonts w:asciiTheme="minorHAnsi" w:hAnsiTheme="minorHAnsi" w:cstheme="minorHAnsi"/>
          <w:color w:val="222222"/>
          <w:sz w:val="24"/>
          <w:szCs w:val="24"/>
        </w:rPr>
        <w:t>Burlew</w:t>
      </w:r>
      <w:proofErr w:type="spellEnd"/>
    </w:p>
    <w:p w14:paraId="68A38DDB" w14:textId="77777777" w:rsidR="003D3982" w:rsidRPr="00F03D0C" w:rsidRDefault="003D3982" w:rsidP="00F03D0C">
      <w:pPr>
        <w:rPr>
          <w:rFonts w:asciiTheme="minorHAnsi" w:hAnsiTheme="minorHAnsi" w:cstheme="minorHAnsi"/>
          <w:color w:val="222222"/>
          <w:sz w:val="24"/>
          <w:szCs w:val="24"/>
        </w:rPr>
      </w:pPr>
    </w:p>
    <w:p w14:paraId="446ABEFB" w14:textId="0FF334C8" w:rsidR="00AD29F8" w:rsidRDefault="00AD29F8" w:rsidP="00E214E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Committee Updates</w:t>
      </w:r>
    </w:p>
    <w:p w14:paraId="44602535" w14:textId="6E78D4A2" w:rsidR="003644D1" w:rsidRDefault="003644D1" w:rsidP="003644D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Bootcamp Updates</w:t>
      </w:r>
      <w:r w:rsidR="003D3982">
        <w:rPr>
          <w:rFonts w:asciiTheme="minorHAnsi" w:hAnsiTheme="minorHAnsi" w:cstheme="minorHAnsi"/>
          <w:color w:val="222222"/>
          <w:sz w:val="24"/>
          <w:szCs w:val="24"/>
        </w:rPr>
        <w:t xml:space="preserve"> – The first bootcamp will be held as a pilot program with 12 fellows on the east coast.  As this is a pilot program, we will be gathering feedback from the fellows on the content, the timing, etc. to improve the program. We plan on all fellows finishing their SCC year and entering their ACS year to be able to attend next </w:t>
      </w:r>
      <w:proofErr w:type="gramStart"/>
      <w:r w:rsidR="003D3982">
        <w:rPr>
          <w:rFonts w:asciiTheme="minorHAnsi" w:hAnsiTheme="minorHAnsi" w:cstheme="minorHAnsi"/>
          <w:color w:val="222222"/>
          <w:sz w:val="24"/>
          <w:szCs w:val="24"/>
        </w:rPr>
        <w:t>August,</w:t>
      </w:r>
      <w:proofErr w:type="gramEnd"/>
      <w:r w:rsidR="003D3982">
        <w:rPr>
          <w:rFonts w:asciiTheme="minorHAnsi" w:hAnsiTheme="minorHAnsi" w:cstheme="minorHAnsi"/>
          <w:color w:val="222222"/>
          <w:sz w:val="24"/>
          <w:szCs w:val="24"/>
        </w:rPr>
        <w:t xml:space="preserve"> 2025. </w:t>
      </w:r>
    </w:p>
    <w:p w14:paraId="195BB9BE" w14:textId="77777777" w:rsidR="003D3982" w:rsidRDefault="003D3982" w:rsidP="003D3982">
      <w:pPr>
        <w:pStyle w:val="ListParagraph"/>
        <w:ind w:left="1440"/>
        <w:rPr>
          <w:rFonts w:asciiTheme="minorHAnsi" w:hAnsiTheme="minorHAnsi" w:cstheme="minorHAnsi"/>
          <w:color w:val="222222"/>
          <w:sz w:val="24"/>
          <w:szCs w:val="24"/>
        </w:rPr>
      </w:pPr>
    </w:p>
    <w:p w14:paraId="0CB3C497" w14:textId="6EDC2EEF" w:rsidR="003644D1" w:rsidRDefault="003644D1" w:rsidP="003644D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Ombudsperson</w:t>
      </w:r>
      <w:r w:rsidR="003D3982">
        <w:rPr>
          <w:rFonts w:asciiTheme="minorHAnsi" w:hAnsiTheme="minorHAnsi" w:cstheme="minorHAnsi"/>
          <w:color w:val="222222"/>
          <w:sz w:val="24"/>
          <w:szCs w:val="24"/>
        </w:rPr>
        <w:t xml:space="preserve"> – There is support from the AAST Board of Managers to appoint someone to this position to serve as a resource to both fellows and the programs.  This person would not be a PD or a member of the FRCC committee.  The person would also help develop the role and duties once they are appointed. More information to come once a person has been selected. </w:t>
      </w:r>
    </w:p>
    <w:p w14:paraId="244E419A" w14:textId="77777777" w:rsidR="00C328CC" w:rsidRPr="00BA316F" w:rsidRDefault="00C328CC" w:rsidP="00BA316F">
      <w:pPr>
        <w:rPr>
          <w:rFonts w:asciiTheme="minorHAnsi" w:hAnsiTheme="minorHAnsi" w:cstheme="minorHAnsi"/>
          <w:color w:val="222222"/>
          <w:sz w:val="24"/>
          <w:szCs w:val="24"/>
        </w:rPr>
      </w:pPr>
    </w:p>
    <w:p w14:paraId="47B88B77" w14:textId="542135A8" w:rsidR="003644D1" w:rsidRDefault="003644D1" w:rsidP="003D3982">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Graduated Fellow Survey Results</w:t>
      </w:r>
    </w:p>
    <w:p w14:paraId="3DFE5AAE" w14:textId="0FDEA46A" w:rsidR="003D3982" w:rsidRDefault="003D3982" w:rsidP="003D3982">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The committee reviewed the results from the recent Graduated Fellow Survey.  The survey is sent to fellows who have completed the </w:t>
      </w:r>
      <w:proofErr w:type="gramStart"/>
      <w:r>
        <w:rPr>
          <w:rFonts w:asciiTheme="minorHAnsi" w:hAnsiTheme="minorHAnsi" w:cstheme="minorHAnsi"/>
          <w:color w:val="222222"/>
          <w:sz w:val="24"/>
          <w:szCs w:val="24"/>
        </w:rPr>
        <w:t>two year</w:t>
      </w:r>
      <w:proofErr w:type="gramEnd"/>
      <w:r>
        <w:rPr>
          <w:rFonts w:asciiTheme="minorHAnsi" w:hAnsiTheme="minorHAnsi" w:cstheme="minorHAnsi"/>
          <w:color w:val="222222"/>
          <w:sz w:val="24"/>
          <w:szCs w:val="24"/>
        </w:rPr>
        <w:t xml:space="preserve"> fellowship about 6 months after their graduation.  We have several years of data to compare. There are good statistics that could be useful in marketing the </w:t>
      </w:r>
      <w:proofErr w:type="gramStart"/>
      <w:r>
        <w:rPr>
          <w:rFonts w:asciiTheme="minorHAnsi" w:hAnsiTheme="minorHAnsi" w:cstheme="minorHAnsi"/>
          <w:color w:val="222222"/>
          <w:sz w:val="24"/>
          <w:szCs w:val="24"/>
        </w:rPr>
        <w:t>two year</w:t>
      </w:r>
      <w:proofErr w:type="gramEnd"/>
      <w:r>
        <w:rPr>
          <w:rFonts w:asciiTheme="minorHAnsi" w:hAnsiTheme="minorHAnsi" w:cstheme="minorHAnsi"/>
          <w:color w:val="222222"/>
          <w:sz w:val="24"/>
          <w:szCs w:val="24"/>
        </w:rPr>
        <w:t xml:space="preserve"> fellowship. We would like to bring a small group together to review the questions and see where we can revise to make the results even more useful.</w:t>
      </w:r>
    </w:p>
    <w:p w14:paraId="043A387C" w14:textId="77777777" w:rsidR="003D3982" w:rsidRPr="003D3982" w:rsidRDefault="003D3982" w:rsidP="003D3982">
      <w:pPr>
        <w:pStyle w:val="ListParagraph"/>
        <w:ind w:left="540"/>
        <w:rPr>
          <w:rFonts w:asciiTheme="minorHAnsi" w:hAnsiTheme="minorHAnsi" w:cstheme="minorHAnsi"/>
          <w:color w:val="222222"/>
          <w:sz w:val="24"/>
          <w:szCs w:val="24"/>
        </w:rPr>
      </w:pPr>
    </w:p>
    <w:p w14:paraId="38003CCF" w14:textId="58854C3B" w:rsidR="00E214E9" w:rsidRPr="00E52553" w:rsidRDefault="00DF4BA0" w:rsidP="00596B6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lastRenderedPageBreak/>
        <w:t xml:space="preserve">2024 </w:t>
      </w:r>
      <w:r w:rsidR="00E214E9" w:rsidRPr="00E52553">
        <w:rPr>
          <w:rFonts w:asciiTheme="minorHAnsi" w:hAnsiTheme="minorHAnsi" w:cstheme="minorHAnsi"/>
          <w:color w:val="222222"/>
          <w:sz w:val="24"/>
          <w:szCs w:val="24"/>
        </w:rPr>
        <w:t>Projects</w:t>
      </w:r>
    </w:p>
    <w:p w14:paraId="5CB9B6BF" w14:textId="6ABC66AE" w:rsidR="00DF4BA0" w:rsidRDefault="00E214E9"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Didactic Curriculu</w:t>
      </w:r>
      <w:r w:rsidR="00F82496" w:rsidRPr="00E52553">
        <w:rPr>
          <w:rFonts w:asciiTheme="minorHAnsi" w:hAnsiTheme="minorHAnsi" w:cstheme="minorHAnsi"/>
          <w:color w:val="222222"/>
          <w:sz w:val="24"/>
          <w:szCs w:val="24"/>
        </w:rPr>
        <w:t>m</w:t>
      </w:r>
    </w:p>
    <w:p w14:paraId="1A11C97E" w14:textId="6B01447D" w:rsidR="003D3982" w:rsidRDefault="003D3982" w:rsidP="003D3982">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The didactic curriculum is nearly finished.  There are a few outstanding elements that we are hoping to wrap us soon.  Bridget is building out web pages that will provide the topics, the information fellows should know about the topics and links to other AAST resources such as Meet the Mentors or Education Modules as well as outside resources from the WTA and EAST.  </w:t>
      </w:r>
      <w:proofErr w:type="gramStart"/>
      <w:r>
        <w:rPr>
          <w:rFonts w:asciiTheme="minorHAnsi" w:hAnsiTheme="minorHAnsi" w:cstheme="minorHAnsi"/>
          <w:color w:val="222222"/>
          <w:sz w:val="24"/>
          <w:szCs w:val="24"/>
        </w:rPr>
        <w:t>The majority of</w:t>
      </w:r>
      <w:proofErr w:type="gramEnd"/>
      <w:r>
        <w:rPr>
          <w:rFonts w:asciiTheme="minorHAnsi" w:hAnsiTheme="minorHAnsi" w:cstheme="minorHAnsi"/>
          <w:color w:val="222222"/>
          <w:sz w:val="24"/>
          <w:szCs w:val="24"/>
        </w:rPr>
        <w:t xml:space="preserve"> the materials will be available starting August 1</w:t>
      </w:r>
      <w:r w:rsidRPr="003D3982">
        <w:rPr>
          <w:rFonts w:asciiTheme="minorHAnsi" w:hAnsiTheme="minorHAnsi" w:cstheme="minorHAnsi"/>
          <w:color w:val="222222"/>
          <w:sz w:val="24"/>
          <w:szCs w:val="24"/>
          <w:vertAlign w:val="superscript"/>
        </w:rPr>
        <w:t>st</w:t>
      </w:r>
      <w:r>
        <w:rPr>
          <w:rFonts w:asciiTheme="minorHAnsi" w:hAnsiTheme="minorHAnsi" w:cstheme="minorHAnsi"/>
          <w:color w:val="222222"/>
          <w:sz w:val="24"/>
          <w:szCs w:val="24"/>
        </w:rPr>
        <w:t xml:space="preserve">. </w:t>
      </w:r>
    </w:p>
    <w:p w14:paraId="573B6C29" w14:textId="77777777" w:rsidR="003D3982" w:rsidRPr="00E52553" w:rsidRDefault="003D3982" w:rsidP="003D3982">
      <w:pPr>
        <w:pStyle w:val="ListParagraph"/>
        <w:ind w:left="1440"/>
        <w:rPr>
          <w:rFonts w:asciiTheme="minorHAnsi" w:hAnsiTheme="minorHAnsi" w:cstheme="minorHAnsi"/>
          <w:color w:val="222222"/>
          <w:sz w:val="24"/>
          <w:szCs w:val="24"/>
        </w:rPr>
      </w:pPr>
    </w:p>
    <w:p w14:paraId="336EECBD" w14:textId="335E2B96" w:rsidR="003D3982" w:rsidRPr="003D3982" w:rsidRDefault="00DF4BA0" w:rsidP="003D3982">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Match Issues</w:t>
      </w:r>
      <w:r w:rsidR="003D3982">
        <w:rPr>
          <w:rFonts w:asciiTheme="minorHAnsi" w:hAnsiTheme="minorHAnsi" w:cstheme="minorHAnsi"/>
          <w:color w:val="222222"/>
          <w:sz w:val="24"/>
          <w:szCs w:val="24"/>
        </w:rPr>
        <w:t xml:space="preserve"> – No updates</w:t>
      </w:r>
    </w:p>
    <w:p w14:paraId="5F80CBED" w14:textId="0BF8D613" w:rsidR="000D0D5D" w:rsidRDefault="000D0D5D" w:rsidP="003644D1">
      <w:pPr>
        <w:pStyle w:val="ListParagraph"/>
        <w:numPr>
          <w:ilvl w:val="1"/>
          <w:numId w:val="6"/>
        </w:num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Caselog</w:t>
      </w:r>
      <w:proofErr w:type="spellEnd"/>
      <w:r>
        <w:rPr>
          <w:rFonts w:asciiTheme="minorHAnsi" w:hAnsiTheme="minorHAnsi" w:cstheme="minorHAnsi"/>
          <w:color w:val="222222"/>
          <w:sz w:val="24"/>
          <w:szCs w:val="24"/>
        </w:rPr>
        <w:t xml:space="preserve"> Revision</w:t>
      </w:r>
      <w:r w:rsidRPr="003644D1">
        <w:rPr>
          <w:rFonts w:asciiTheme="minorHAnsi" w:hAnsiTheme="minorHAnsi" w:cstheme="minorHAnsi"/>
          <w:color w:val="222222"/>
          <w:sz w:val="24"/>
          <w:szCs w:val="24"/>
        </w:rPr>
        <w:t>s</w:t>
      </w:r>
      <w:r w:rsidR="003D3982">
        <w:rPr>
          <w:rFonts w:asciiTheme="minorHAnsi" w:hAnsiTheme="minorHAnsi" w:cstheme="minorHAnsi"/>
          <w:color w:val="222222"/>
          <w:sz w:val="24"/>
          <w:szCs w:val="24"/>
        </w:rPr>
        <w:t xml:space="preserve"> – No updates</w:t>
      </w:r>
    </w:p>
    <w:p w14:paraId="1CABE789" w14:textId="592568BC" w:rsidR="003644D1" w:rsidRPr="003644D1" w:rsidRDefault="003644D1" w:rsidP="003644D1">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EGS Minimums</w:t>
      </w:r>
    </w:p>
    <w:p w14:paraId="1B57D4CB" w14:textId="77777777" w:rsidR="00DB586C" w:rsidRPr="00C328CC" w:rsidRDefault="00DB586C" w:rsidP="00C328CC">
      <w:pPr>
        <w:rPr>
          <w:rFonts w:asciiTheme="minorHAnsi" w:hAnsiTheme="minorHAnsi" w:cstheme="minorHAnsi"/>
          <w:color w:val="222222"/>
          <w:sz w:val="24"/>
          <w:szCs w:val="24"/>
        </w:rPr>
      </w:pPr>
    </w:p>
    <w:p w14:paraId="323E8EBF" w14:textId="214B66B7" w:rsidR="003644D1" w:rsidRDefault="003644D1" w:rsidP="00AD29F8">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Program Spotlight: University of Colorado Anschutz Medical Campus, Clay </w:t>
      </w:r>
      <w:proofErr w:type="spellStart"/>
      <w:r>
        <w:rPr>
          <w:rFonts w:asciiTheme="minorHAnsi" w:hAnsiTheme="minorHAnsi" w:cstheme="minorHAnsi"/>
          <w:color w:val="222222"/>
          <w:sz w:val="24"/>
          <w:szCs w:val="24"/>
        </w:rPr>
        <w:t>Burlew</w:t>
      </w:r>
      <w:proofErr w:type="spellEnd"/>
    </w:p>
    <w:p w14:paraId="1E8B30A1" w14:textId="43B765B9" w:rsidR="003D3982" w:rsidRDefault="003D3982" w:rsidP="003D3982">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AAST approved in 2008</w:t>
      </w:r>
    </w:p>
    <w:p w14:paraId="68EB6083" w14:textId="70D92177" w:rsidR="003D3982" w:rsidRDefault="003D3982" w:rsidP="003D3982">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2008-18 – 1 TACS fellow per year; 1-2 SCC fellows per year</w:t>
      </w:r>
    </w:p>
    <w:p w14:paraId="0B8DEEB3" w14:textId="3850F029" w:rsidR="003D3982" w:rsidRDefault="003D3982" w:rsidP="003D3982">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2018-present – 2 TACS fellows per year; no longer offer 1 year SCC fellow position</w:t>
      </w:r>
    </w:p>
    <w:p w14:paraId="6A62C550" w14:textId="54E5B642" w:rsidR="003D3982" w:rsidRDefault="003D3982" w:rsidP="003D3982">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Plan the fellowship you wish you had had</w:t>
      </w:r>
    </w:p>
    <w:p w14:paraId="483299FE" w14:textId="77777777" w:rsidR="003D3982" w:rsidRDefault="003D3982" w:rsidP="003D3982">
      <w:pPr>
        <w:pStyle w:val="ListParagraph"/>
        <w:ind w:left="540"/>
        <w:rPr>
          <w:rFonts w:asciiTheme="minorHAnsi" w:hAnsiTheme="minorHAnsi" w:cstheme="minorHAnsi"/>
          <w:color w:val="222222"/>
          <w:sz w:val="24"/>
          <w:szCs w:val="24"/>
        </w:rPr>
      </w:pPr>
    </w:p>
    <w:p w14:paraId="3A82E9A9" w14:textId="41F9A69B" w:rsidR="003D3982" w:rsidRDefault="003D3982" w:rsidP="003D3982">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Typical case volumes:</w:t>
      </w:r>
    </w:p>
    <w:p w14:paraId="4A18AD92" w14:textId="7CD951C2"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78-177 thoracic cases</w:t>
      </w:r>
    </w:p>
    <w:p w14:paraId="1F74BD5B" w14:textId="5328B8B7"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61-169 vascular cases</w:t>
      </w:r>
    </w:p>
    <w:p w14:paraId="164AFD53" w14:textId="10F059B4"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425-760 operative cases</w:t>
      </w:r>
    </w:p>
    <w:p w14:paraId="006B0042" w14:textId="77777777" w:rsidR="003D3982" w:rsidRDefault="003D3982" w:rsidP="003D3982">
      <w:pPr>
        <w:rPr>
          <w:rFonts w:asciiTheme="minorHAnsi" w:hAnsiTheme="minorHAnsi" w:cstheme="minorHAnsi"/>
          <w:color w:val="222222"/>
          <w:sz w:val="24"/>
          <w:szCs w:val="24"/>
        </w:rPr>
      </w:pPr>
    </w:p>
    <w:p w14:paraId="0ED3819F" w14:textId="75080CC3" w:rsidR="003D3982" w:rsidRDefault="003D3982" w:rsidP="003D3982">
      <w:pPr>
        <w:ind w:left="540"/>
        <w:rPr>
          <w:rFonts w:asciiTheme="minorHAnsi" w:hAnsiTheme="minorHAnsi" w:cstheme="minorHAnsi"/>
          <w:color w:val="222222"/>
          <w:sz w:val="24"/>
          <w:szCs w:val="24"/>
        </w:rPr>
      </w:pPr>
      <w:r>
        <w:rPr>
          <w:rFonts w:asciiTheme="minorHAnsi" w:hAnsiTheme="minorHAnsi" w:cstheme="minorHAnsi"/>
          <w:color w:val="222222"/>
          <w:sz w:val="24"/>
          <w:szCs w:val="24"/>
        </w:rPr>
        <w:t>University of Colorado Hospital – Region’s leader in tertiary and referral care</w:t>
      </w:r>
    </w:p>
    <w:p w14:paraId="039EAB68" w14:textId="5B697799"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Level I trauma center</w:t>
      </w:r>
    </w:p>
    <w:p w14:paraId="350D1B5A" w14:textId="4B588769"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845 beds</w:t>
      </w:r>
    </w:p>
    <w:p w14:paraId="701EF25F" w14:textId="4F9CFF3E"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&gt;50,000 admissions</w:t>
      </w:r>
    </w:p>
    <w:p w14:paraId="667B12AA" w14:textId="421FA444"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&gt;28,500 surgeries</w:t>
      </w:r>
    </w:p>
    <w:p w14:paraId="6F1FE83C" w14:textId="0AFD9B72"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&gt;160,000 ED visits</w:t>
      </w:r>
    </w:p>
    <w:p w14:paraId="02077F3D" w14:textId="2E7A29AB"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Transplant/cardiothoracic - &gt;600 transplants per year</w:t>
      </w:r>
    </w:p>
    <w:p w14:paraId="6EDBA861" w14:textId="46781E8E"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ABA verified Burn Center</w:t>
      </w:r>
    </w:p>
    <w:p w14:paraId="466F6C67" w14:textId="19D238C5"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50% increase in volume since FY 2020</w:t>
      </w:r>
    </w:p>
    <w:p w14:paraId="00973548" w14:textId="77777777" w:rsidR="003D3982" w:rsidRDefault="003D3982" w:rsidP="003D3982">
      <w:pPr>
        <w:ind w:left="540"/>
        <w:rPr>
          <w:rFonts w:asciiTheme="minorHAnsi" w:hAnsiTheme="minorHAnsi" w:cstheme="minorHAnsi"/>
          <w:color w:val="222222"/>
          <w:sz w:val="24"/>
          <w:szCs w:val="24"/>
        </w:rPr>
      </w:pPr>
    </w:p>
    <w:p w14:paraId="32685AF0" w14:textId="3A68E1CD" w:rsidR="003D3982" w:rsidRDefault="003D3982" w:rsidP="003D3982">
      <w:pPr>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Mature research program </w:t>
      </w:r>
    </w:p>
    <w:p w14:paraId="18F7D9CB" w14:textId="535ABA13"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NIH funded basic science for &gt;30 years</w:t>
      </w:r>
    </w:p>
    <w:p w14:paraId="76756E99" w14:textId="741CD6A3"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Commitment to clinical research</w:t>
      </w:r>
    </w:p>
    <w:p w14:paraId="23888500" w14:textId="2C18DF92"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Participate in MDTs</w:t>
      </w:r>
    </w:p>
    <w:p w14:paraId="7933ADB2" w14:textId="08B4627A"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&gt;400 book chapters/review articles</w:t>
      </w:r>
    </w:p>
    <w:p w14:paraId="2C67BEC7" w14:textId="6DA9A666"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Expectation: 2 projects including QI/PI</w:t>
      </w:r>
    </w:p>
    <w:p w14:paraId="5B30EDEE" w14:textId="77777777" w:rsidR="003D3982" w:rsidRDefault="003D3982" w:rsidP="003D3982">
      <w:pPr>
        <w:rPr>
          <w:rFonts w:asciiTheme="minorHAnsi" w:hAnsiTheme="minorHAnsi" w:cstheme="minorHAnsi"/>
          <w:color w:val="222222"/>
          <w:sz w:val="24"/>
          <w:szCs w:val="24"/>
        </w:rPr>
      </w:pPr>
    </w:p>
    <w:p w14:paraId="4C5868DE" w14:textId="6BD15EF7" w:rsidR="003D3982" w:rsidRDefault="003D3982" w:rsidP="003D3982">
      <w:pPr>
        <w:ind w:left="540"/>
        <w:rPr>
          <w:rFonts w:asciiTheme="minorHAnsi" w:hAnsiTheme="minorHAnsi" w:cstheme="minorHAnsi"/>
          <w:color w:val="222222"/>
          <w:sz w:val="24"/>
          <w:szCs w:val="24"/>
        </w:rPr>
      </w:pPr>
      <w:r>
        <w:rPr>
          <w:rFonts w:asciiTheme="minorHAnsi" w:hAnsiTheme="minorHAnsi" w:cstheme="minorHAnsi"/>
          <w:color w:val="222222"/>
          <w:sz w:val="24"/>
          <w:szCs w:val="24"/>
        </w:rPr>
        <w:t>Educational Conferences</w:t>
      </w:r>
    </w:p>
    <w:p w14:paraId="415AACD1" w14:textId="6145B252"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Critical Care Education Block</w:t>
      </w:r>
    </w:p>
    <w:p w14:paraId="517E80F1" w14:textId="09A32C22" w:rsidR="003D3982" w:rsidRDefault="003D3982" w:rsidP="003D3982">
      <w:pPr>
        <w:pStyle w:val="ListParagraph"/>
        <w:numPr>
          <w:ilvl w:val="1"/>
          <w:numId w:val="8"/>
        </w:numPr>
        <w:rPr>
          <w:rFonts w:asciiTheme="minorHAnsi" w:hAnsiTheme="minorHAnsi" w:cstheme="minorHAnsi"/>
          <w:color w:val="222222"/>
          <w:sz w:val="24"/>
          <w:szCs w:val="24"/>
        </w:rPr>
      </w:pPr>
      <w:r>
        <w:rPr>
          <w:rFonts w:asciiTheme="minorHAnsi" w:hAnsiTheme="minorHAnsi" w:cstheme="minorHAnsi"/>
          <w:color w:val="222222"/>
          <w:sz w:val="24"/>
          <w:szCs w:val="24"/>
        </w:rPr>
        <w:t>SCC Grand Rounds</w:t>
      </w:r>
    </w:p>
    <w:p w14:paraId="71FFDA71" w14:textId="0FDA5FF7" w:rsidR="003D3982" w:rsidRDefault="003D3982" w:rsidP="003D3982">
      <w:pPr>
        <w:pStyle w:val="ListParagraph"/>
        <w:numPr>
          <w:ilvl w:val="1"/>
          <w:numId w:val="8"/>
        </w:numPr>
        <w:rPr>
          <w:rFonts w:asciiTheme="minorHAnsi" w:hAnsiTheme="minorHAnsi" w:cstheme="minorHAnsi"/>
          <w:color w:val="222222"/>
          <w:sz w:val="24"/>
          <w:szCs w:val="24"/>
        </w:rPr>
      </w:pPr>
      <w:r>
        <w:rPr>
          <w:rFonts w:asciiTheme="minorHAnsi" w:hAnsiTheme="minorHAnsi" w:cstheme="minorHAnsi"/>
          <w:color w:val="222222"/>
          <w:sz w:val="24"/>
          <w:szCs w:val="24"/>
        </w:rPr>
        <w:t>Fellow lecture series</w:t>
      </w:r>
    </w:p>
    <w:p w14:paraId="6C978A60" w14:textId="1229D2B7" w:rsidR="003D3982" w:rsidRDefault="003D3982" w:rsidP="003D3982">
      <w:pPr>
        <w:pStyle w:val="ListParagraph"/>
        <w:numPr>
          <w:ilvl w:val="1"/>
          <w:numId w:val="8"/>
        </w:numPr>
        <w:rPr>
          <w:rFonts w:asciiTheme="minorHAnsi" w:hAnsiTheme="minorHAnsi" w:cstheme="minorHAnsi"/>
          <w:color w:val="222222"/>
          <w:sz w:val="24"/>
          <w:szCs w:val="24"/>
        </w:rPr>
      </w:pPr>
      <w:r>
        <w:rPr>
          <w:rFonts w:asciiTheme="minorHAnsi" w:hAnsiTheme="minorHAnsi" w:cstheme="minorHAnsi"/>
          <w:color w:val="222222"/>
          <w:sz w:val="24"/>
          <w:szCs w:val="24"/>
        </w:rPr>
        <w:t>SCC journal club</w:t>
      </w:r>
    </w:p>
    <w:p w14:paraId="3E5B6C62" w14:textId="7153F131" w:rsidR="003D3982" w:rsidRDefault="003D3982" w:rsidP="003D3982">
      <w:pPr>
        <w:pStyle w:val="ListParagraph"/>
        <w:numPr>
          <w:ilvl w:val="1"/>
          <w:numId w:val="8"/>
        </w:numPr>
        <w:rPr>
          <w:rFonts w:asciiTheme="minorHAnsi" w:hAnsiTheme="minorHAnsi" w:cstheme="minorHAnsi"/>
          <w:color w:val="222222"/>
          <w:sz w:val="24"/>
          <w:szCs w:val="24"/>
        </w:rPr>
      </w:pPr>
      <w:r>
        <w:rPr>
          <w:rFonts w:asciiTheme="minorHAnsi" w:hAnsiTheme="minorHAnsi" w:cstheme="minorHAnsi"/>
          <w:color w:val="222222"/>
          <w:sz w:val="24"/>
          <w:szCs w:val="24"/>
        </w:rPr>
        <w:lastRenderedPageBreak/>
        <w:t>Research meeting</w:t>
      </w:r>
    </w:p>
    <w:p w14:paraId="38EBCDD2" w14:textId="2806725B"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Surgical M&amp;M</w:t>
      </w:r>
    </w:p>
    <w:p w14:paraId="1FA674C6" w14:textId="7E1B0497"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Trauma Systems/ICU Leadership/Research</w:t>
      </w:r>
    </w:p>
    <w:p w14:paraId="323BD02F" w14:textId="35F56C7E" w:rsidR="003D3982" w:rsidRDefault="003D3982" w:rsidP="003D3982">
      <w:pPr>
        <w:pStyle w:val="ListParagraph"/>
        <w:numPr>
          <w:ilvl w:val="1"/>
          <w:numId w:val="8"/>
        </w:numPr>
        <w:rPr>
          <w:rFonts w:asciiTheme="minorHAnsi" w:hAnsiTheme="minorHAnsi" w:cstheme="minorHAnsi"/>
          <w:color w:val="222222"/>
          <w:sz w:val="24"/>
          <w:szCs w:val="24"/>
        </w:rPr>
      </w:pPr>
      <w:r>
        <w:rPr>
          <w:rFonts w:asciiTheme="minorHAnsi" w:hAnsiTheme="minorHAnsi" w:cstheme="minorHAnsi"/>
          <w:color w:val="222222"/>
          <w:sz w:val="24"/>
          <w:szCs w:val="24"/>
        </w:rPr>
        <w:t>Monthly trauma committee meetings</w:t>
      </w:r>
    </w:p>
    <w:p w14:paraId="4ECC88D8" w14:textId="0313CC11" w:rsidR="003D3982" w:rsidRDefault="003D3982" w:rsidP="003D3982">
      <w:pPr>
        <w:pStyle w:val="ListParagraph"/>
        <w:numPr>
          <w:ilvl w:val="1"/>
          <w:numId w:val="8"/>
        </w:numPr>
        <w:rPr>
          <w:rFonts w:asciiTheme="minorHAnsi" w:hAnsiTheme="minorHAnsi" w:cstheme="minorHAnsi"/>
          <w:color w:val="222222"/>
          <w:sz w:val="24"/>
          <w:szCs w:val="24"/>
        </w:rPr>
      </w:pPr>
      <w:r>
        <w:rPr>
          <w:rFonts w:asciiTheme="minorHAnsi" w:hAnsiTheme="minorHAnsi" w:cstheme="minorHAnsi"/>
          <w:color w:val="222222"/>
          <w:sz w:val="24"/>
          <w:szCs w:val="24"/>
        </w:rPr>
        <w:t>Secondary review/video review meetings</w:t>
      </w:r>
    </w:p>
    <w:p w14:paraId="6D6D9BA5" w14:textId="5D2AFCDF" w:rsidR="003D3982" w:rsidRDefault="003D3982" w:rsidP="003D3982">
      <w:pPr>
        <w:pStyle w:val="ListParagraph"/>
        <w:numPr>
          <w:ilvl w:val="1"/>
          <w:numId w:val="8"/>
        </w:numPr>
        <w:rPr>
          <w:rFonts w:asciiTheme="minorHAnsi" w:hAnsiTheme="minorHAnsi" w:cstheme="minorHAnsi"/>
          <w:color w:val="222222"/>
          <w:sz w:val="24"/>
          <w:szCs w:val="24"/>
        </w:rPr>
      </w:pPr>
      <w:r>
        <w:rPr>
          <w:rFonts w:asciiTheme="minorHAnsi" w:hAnsiTheme="minorHAnsi" w:cstheme="minorHAnsi"/>
          <w:color w:val="222222"/>
          <w:sz w:val="24"/>
          <w:szCs w:val="24"/>
        </w:rPr>
        <w:t>SEMTAC/RETAC</w:t>
      </w:r>
    </w:p>
    <w:p w14:paraId="40BA830A" w14:textId="440F900E" w:rsidR="003D3982" w:rsidRDefault="003D3982" w:rsidP="003D3982">
      <w:pPr>
        <w:pStyle w:val="ListParagraph"/>
        <w:numPr>
          <w:ilvl w:val="1"/>
          <w:numId w:val="8"/>
        </w:numPr>
        <w:rPr>
          <w:rFonts w:asciiTheme="minorHAnsi" w:hAnsiTheme="minorHAnsi" w:cstheme="minorHAnsi"/>
          <w:color w:val="222222"/>
          <w:sz w:val="24"/>
          <w:szCs w:val="24"/>
        </w:rPr>
      </w:pPr>
      <w:r>
        <w:rPr>
          <w:rFonts w:asciiTheme="minorHAnsi" w:hAnsiTheme="minorHAnsi" w:cstheme="minorHAnsi"/>
          <w:color w:val="222222"/>
          <w:sz w:val="24"/>
          <w:szCs w:val="24"/>
        </w:rPr>
        <w:t>ICU Faculty meeting</w:t>
      </w:r>
    </w:p>
    <w:p w14:paraId="1AB81FF0" w14:textId="0FD27A9A" w:rsidR="003D3982" w:rsidRDefault="003D3982" w:rsidP="003D3982">
      <w:pPr>
        <w:pStyle w:val="ListParagraph"/>
        <w:numPr>
          <w:ilvl w:val="1"/>
          <w:numId w:val="8"/>
        </w:numPr>
        <w:rPr>
          <w:rFonts w:asciiTheme="minorHAnsi" w:hAnsiTheme="minorHAnsi" w:cstheme="minorHAnsi"/>
          <w:color w:val="222222"/>
          <w:sz w:val="24"/>
          <w:szCs w:val="24"/>
        </w:rPr>
      </w:pPr>
      <w:r>
        <w:rPr>
          <w:rFonts w:asciiTheme="minorHAnsi" w:hAnsiTheme="minorHAnsi" w:cstheme="minorHAnsi"/>
          <w:color w:val="222222"/>
          <w:sz w:val="24"/>
          <w:szCs w:val="24"/>
        </w:rPr>
        <w:t>DOS Research Meeting</w:t>
      </w:r>
    </w:p>
    <w:p w14:paraId="514E9C79" w14:textId="77777777" w:rsidR="003D3982" w:rsidRDefault="003D3982" w:rsidP="003D3982">
      <w:pPr>
        <w:ind w:left="540"/>
        <w:rPr>
          <w:rFonts w:asciiTheme="minorHAnsi" w:hAnsiTheme="minorHAnsi" w:cstheme="minorHAnsi"/>
          <w:color w:val="222222"/>
          <w:sz w:val="24"/>
          <w:szCs w:val="24"/>
        </w:rPr>
      </w:pPr>
    </w:p>
    <w:p w14:paraId="1F4A3B44" w14:textId="54FEE2C6" w:rsidR="003D3982" w:rsidRPr="003D3982" w:rsidRDefault="003D3982" w:rsidP="003D3982">
      <w:pPr>
        <w:ind w:left="540"/>
        <w:rPr>
          <w:rFonts w:asciiTheme="minorHAnsi" w:hAnsiTheme="minorHAnsi" w:cstheme="minorHAnsi"/>
          <w:color w:val="222222"/>
          <w:sz w:val="24"/>
          <w:szCs w:val="24"/>
        </w:rPr>
      </w:pPr>
      <w:r>
        <w:rPr>
          <w:rFonts w:asciiTheme="minorHAnsi" w:hAnsiTheme="minorHAnsi" w:cstheme="minorHAnsi"/>
          <w:color w:val="222222"/>
          <w:sz w:val="24"/>
          <w:szCs w:val="24"/>
        </w:rPr>
        <w:t>Coffee with CCB</w:t>
      </w:r>
    </w:p>
    <w:p w14:paraId="578F0E47" w14:textId="4F8359C7" w:rsidR="003644D1"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PD transitioned from Denver Health to UCH in spring 2022</w:t>
      </w:r>
    </w:p>
    <w:p w14:paraId="1FA227FD" w14:textId="7E3FCF8B"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Instituted monthly fellow meetings</w:t>
      </w:r>
    </w:p>
    <w:p w14:paraId="2920EC6A" w14:textId="48685809" w:rsidR="003D3982" w:rsidRDefault="003D3982" w:rsidP="003D3982">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Prior topics include SCC year electives, adjusted call/fellow role, possible CO Springs rotation</w:t>
      </w:r>
    </w:p>
    <w:p w14:paraId="13915B4A" w14:textId="77777777" w:rsidR="003D3982" w:rsidRDefault="003D3982" w:rsidP="003D3982">
      <w:pPr>
        <w:pStyle w:val="ListParagraph"/>
        <w:ind w:left="900"/>
        <w:rPr>
          <w:rFonts w:asciiTheme="minorHAnsi" w:hAnsiTheme="minorHAnsi" w:cstheme="minorHAnsi"/>
          <w:color w:val="222222"/>
          <w:sz w:val="24"/>
          <w:szCs w:val="24"/>
        </w:rPr>
      </w:pPr>
    </w:p>
    <w:p w14:paraId="60532FD0" w14:textId="64B03932" w:rsidR="00AD29F8" w:rsidRPr="00E52553" w:rsidRDefault="00C43CFD" w:rsidP="00AD29F8">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Reminders and </w:t>
      </w:r>
      <w:r w:rsidR="00AD29F8" w:rsidRPr="00E52553">
        <w:rPr>
          <w:rFonts w:asciiTheme="minorHAnsi" w:hAnsiTheme="minorHAnsi" w:cstheme="minorHAnsi"/>
          <w:color w:val="222222"/>
          <w:sz w:val="24"/>
          <w:szCs w:val="24"/>
        </w:rPr>
        <w:t>Upcoming Dates:</w:t>
      </w:r>
    </w:p>
    <w:p w14:paraId="03DAD11F" w14:textId="00985BF5" w:rsidR="003644D1" w:rsidRDefault="003644D1" w:rsidP="00F03D0C">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August Journal Club – Tuesday, August 6</w:t>
      </w:r>
      <w:r w:rsidRPr="003644D1">
        <w:rPr>
          <w:rFonts w:asciiTheme="minorHAnsi" w:hAnsiTheme="minorHAnsi" w:cstheme="minorHAnsi"/>
          <w:color w:val="222222"/>
          <w:sz w:val="24"/>
          <w:szCs w:val="24"/>
          <w:vertAlign w:val="superscript"/>
        </w:rPr>
        <w:t>th</w:t>
      </w:r>
    </w:p>
    <w:p w14:paraId="269DB7E3" w14:textId="1C1A6406" w:rsidR="003644D1" w:rsidRPr="003D3982" w:rsidRDefault="003644D1" w:rsidP="003644D1">
      <w:pPr>
        <w:ind w:left="720" w:firstLine="720"/>
        <w:rPr>
          <w:rFonts w:asciiTheme="minorHAnsi" w:hAnsiTheme="minorHAnsi" w:cstheme="minorHAnsi"/>
          <w:b/>
          <w:bCs/>
          <w:color w:val="222222"/>
          <w:sz w:val="24"/>
          <w:szCs w:val="24"/>
        </w:rPr>
      </w:pPr>
      <w:r w:rsidRPr="003D3982">
        <w:rPr>
          <w:rFonts w:asciiTheme="minorHAnsi" w:hAnsiTheme="minorHAnsi" w:cstheme="minorHAnsi"/>
          <w:b/>
          <w:bCs/>
          <w:color w:val="222222"/>
          <w:sz w:val="24"/>
          <w:szCs w:val="24"/>
        </w:rPr>
        <w:t>**Please remind your new fellows to join us!</w:t>
      </w:r>
    </w:p>
    <w:p w14:paraId="07AA18F8" w14:textId="2C757625" w:rsidR="00F03D0C" w:rsidRPr="003644D1" w:rsidRDefault="00AD29F8" w:rsidP="003644D1">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Next P</w:t>
      </w:r>
      <w:r w:rsidR="00C43CFD" w:rsidRPr="00E52553">
        <w:rPr>
          <w:rFonts w:asciiTheme="minorHAnsi" w:hAnsiTheme="minorHAnsi" w:cstheme="minorHAnsi"/>
          <w:color w:val="222222"/>
          <w:sz w:val="24"/>
          <w:szCs w:val="24"/>
        </w:rPr>
        <w:t xml:space="preserve">rogram </w:t>
      </w:r>
      <w:r w:rsidRPr="00E52553">
        <w:rPr>
          <w:rFonts w:asciiTheme="minorHAnsi" w:hAnsiTheme="minorHAnsi" w:cstheme="minorHAnsi"/>
          <w:color w:val="222222"/>
          <w:sz w:val="24"/>
          <w:szCs w:val="24"/>
        </w:rPr>
        <w:t>D</w:t>
      </w:r>
      <w:r w:rsidR="00C43CFD" w:rsidRPr="00E52553">
        <w:rPr>
          <w:rFonts w:asciiTheme="minorHAnsi" w:hAnsiTheme="minorHAnsi" w:cstheme="minorHAnsi"/>
          <w:color w:val="222222"/>
          <w:sz w:val="24"/>
          <w:szCs w:val="24"/>
        </w:rPr>
        <w:t>irectors’</w:t>
      </w:r>
      <w:r w:rsidRPr="00E52553">
        <w:rPr>
          <w:rFonts w:asciiTheme="minorHAnsi" w:hAnsiTheme="minorHAnsi" w:cstheme="minorHAnsi"/>
          <w:color w:val="222222"/>
          <w:sz w:val="24"/>
          <w:szCs w:val="24"/>
        </w:rPr>
        <w:t xml:space="preserve"> </w:t>
      </w:r>
      <w:r w:rsidR="00C43CFD" w:rsidRPr="00E52553">
        <w:rPr>
          <w:rFonts w:asciiTheme="minorHAnsi" w:hAnsiTheme="minorHAnsi" w:cstheme="minorHAnsi"/>
          <w:color w:val="222222"/>
          <w:sz w:val="24"/>
          <w:szCs w:val="24"/>
        </w:rPr>
        <w:t>M</w:t>
      </w:r>
      <w:r w:rsidRPr="00E52553">
        <w:rPr>
          <w:rFonts w:asciiTheme="minorHAnsi" w:hAnsiTheme="minorHAnsi" w:cstheme="minorHAnsi"/>
          <w:color w:val="222222"/>
          <w:sz w:val="24"/>
          <w:szCs w:val="24"/>
        </w:rPr>
        <w:t>eeting</w:t>
      </w:r>
      <w:r w:rsidR="003644D1">
        <w:rPr>
          <w:rFonts w:asciiTheme="minorHAnsi" w:hAnsiTheme="minorHAnsi" w:cstheme="minorHAnsi"/>
          <w:color w:val="222222"/>
          <w:sz w:val="24"/>
          <w:szCs w:val="24"/>
        </w:rPr>
        <w:t xml:space="preserve"> will be held </w:t>
      </w:r>
      <w:r w:rsidR="003D3982">
        <w:rPr>
          <w:rFonts w:asciiTheme="minorHAnsi" w:hAnsiTheme="minorHAnsi" w:cstheme="minorHAnsi"/>
          <w:color w:val="222222"/>
          <w:sz w:val="24"/>
          <w:szCs w:val="24"/>
        </w:rPr>
        <w:t>August 26</w:t>
      </w:r>
      <w:r w:rsidR="003D3982" w:rsidRPr="003D3982">
        <w:rPr>
          <w:rFonts w:asciiTheme="minorHAnsi" w:hAnsiTheme="minorHAnsi" w:cstheme="minorHAnsi"/>
          <w:color w:val="222222"/>
          <w:sz w:val="24"/>
          <w:szCs w:val="24"/>
          <w:vertAlign w:val="superscript"/>
        </w:rPr>
        <w:t>th</w:t>
      </w:r>
      <w:r w:rsidR="003D3982">
        <w:rPr>
          <w:rFonts w:asciiTheme="minorHAnsi" w:hAnsiTheme="minorHAnsi" w:cstheme="minorHAnsi"/>
          <w:color w:val="222222"/>
          <w:sz w:val="24"/>
          <w:szCs w:val="24"/>
        </w:rPr>
        <w:t xml:space="preserve"> at 4pm ET/3pm CT/2pm MT/1pm PT</w:t>
      </w:r>
    </w:p>
    <w:sectPr w:rsidR="00F03D0C" w:rsidRPr="003644D1" w:rsidSect="003D398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1382A" w14:textId="77777777" w:rsidR="006C5B4A" w:rsidRDefault="006C5B4A" w:rsidP="004C28E4">
      <w:r>
        <w:separator/>
      </w:r>
    </w:p>
  </w:endnote>
  <w:endnote w:type="continuationSeparator" w:id="0">
    <w:p w14:paraId="3751C5E9" w14:textId="77777777" w:rsidR="006C5B4A" w:rsidRDefault="006C5B4A"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6DB5" w14:textId="77777777" w:rsidR="006C5B4A" w:rsidRDefault="006C5B4A" w:rsidP="004C28E4">
      <w:r>
        <w:separator/>
      </w:r>
    </w:p>
  </w:footnote>
  <w:footnote w:type="continuationSeparator" w:id="0">
    <w:p w14:paraId="43D1E326" w14:textId="77777777" w:rsidR="006C5B4A" w:rsidRDefault="006C5B4A"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B09C0"/>
    <w:multiLevelType w:val="hybridMultilevel"/>
    <w:tmpl w:val="78A82402"/>
    <w:lvl w:ilvl="0" w:tplc="3EF4A116">
      <w:start w:val="2018"/>
      <w:numFmt w:val="bullet"/>
      <w:lvlText w:val="-"/>
      <w:lvlJc w:val="left"/>
      <w:pPr>
        <w:ind w:left="900" w:hanging="360"/>
      </w:pPr>
      <w:rPr>
        <w:rFonts w:ascii="Calibri" w:eastAsiaTheme="minorHAnsi"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7"/>
  </w:num>
  <w:num w:numId="2" w16cid:durableId="1397972067">
    <w:abstractNumId w:val="4"/>
  </w:num>
  <w:num w:numId="3" w16cid:durableId="1073890072">
    <w:abstractNumId w:val="0"/>
  </w:num>
  <w:num w:numId="4" w16cid:durableId="596671254">
    <w:abstractNumId w:val="5"/>
  </w:num>
  <w:num w:numId="5" w16cid:durableId="1742406691">
    <w:abstractNumId w:val="3"/>
  </w:num>
  <w:num w:numId="6" w16cid:durableId="926425935">
    <w:abstractNumId w:val="2"/>
  </w:num>
  <w:num w:numId="7" w16cid:durableId="794643857">
    <w:abstractNumId w:val="6"/>
  </w:num>
  <w:num w:numId="8" w16cid:durableId="88637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06669"/>
    <w:rsid w:val="00015CF1"/>
    <w:rsid w:val="00016C22"/>
    <w:rsid w:val="00022D2C"/>
    <w:rsid w:val="00034602"/>
    <w:rsid w:val="0003605E"/>
    <w:rsid w:val="00043A03"/>
    <w:rsid w:val="000643B0"/>
    <w:rsid w:val="00065CEC"/>
    <w:rsid w:val="000700F5"/>
    <w:rsid w:val="000948FD"/>
    <w:rsid w:val="000975EB"/>
    <w:rsid w:val="000A27BC"/>
    <w:rsid w:val="000D0D5D"/>
    <w:rsid w:val="000D3280"/>
    <w:rsid w:val="000D6C64"/>
    <w:rsid w:val="000E393F"/>
    <w:rsid w:val="000E552A"/>
    <w:rsid w:val="000E70D2"/>
    <w:rsid w:val="000F43AC"/>
    <w:rsid w:val="00100DA1"/>
    <w:rsid w:val="00101947"/>
    <w:rsid w:val="001071F1"/>
    <w:rsid w:val="0012127A"/>
    <w:rsid w:val="0013264C"/>
    <w:rsid w:val="0013586A"/>
    <w:rsid w:val="00142444"/>
    <w:rsid w:val="001433A7"/>
    <w:rsid w:val="001437B6"/>
    <w:rsid w:val="00152137"/>
    <w:rsid w:val="00155826"/>
    <w:rsid w:val="001608FE"/>
    <w:rsid w:val="00160CA0"/>
    <w:rsid w:val="00166319"/>
    <w:rsid w:val="001707CA"/>
    <w:rsid w:val="00175A6D"/>
    <w:rsid w:val="001973CD"/>
    <w:rsid w:val="001C3D65"/>
    <w:rsid w:val="001C6A3D"/>
    <w:rsid w:val="001E0F42"/>
    <w:rsid w:val="00204229"/>
    <w:rsid w:val="0020555F"/>
    <w:rsid w:val="002055D9"/>
    <w:rsid w:val="00210783"/>
    <w:rsid w:val="00211984"/>
    <w:rsid w:val="002149B0"/>
    <w:rsid w:val="00216FB1"/>
    <w:rsid w:val="00220018"/>
    <w:rsid w:val="00224458"/>
    <w:rsid w:val="002358D4"/>
    <w:rsid w:val="0023743C"/>
    <w:rsid w:val="00244A29"/>
    <w:rsid w:val="002479E8"/>
    <w:rsid w:val="00254FDC"/>
    <w:rsid w:val="002743C8"/>
    <w:rsid w:val="00292A63"/>
    <w:rsid w:val="00293AD3"/>
    <w:rsid w:val="002945C0"/>
    <w:rsid w:val="00295C7F"/>
    <w:rsid w:val="002972B0"/>
    <w:rsid w:val="002A3179"/>
    <w:rsid w:val="002B1C21"/>
    <w:rsid w:val="002C2DDB"/>
    <w:rsid w:val="002D1E58"/>
    <w:rsid w:val="002D282C"/>
    <w:rsid w:val="002D298E"/>
    <w:rsid w:val="002D3F61"/>
    <w:rsid w:val="002D7388"/>
    <w:rsid w:val="002E41D9"/>
    <w:rsid w:val="002E68F3"/>
    <w:rsid w:val="002F0D76"/>
    <w:rsid w:val="002F2028"/>
    <w:rsid w:val="002F290F"/>
    <w:rsid w:val="002F731F"/>
    <w:rsid w:val="00304322"/>
    <w:rsid w:val="0030481A"/>
    <w:rsid w:val="00312D94"/>
    <w:rsid w:val="003138B5"/>
    <w:rsid w:val="00336DF7"/>
    <w:rsid w:val="003447AD"/>
    <w:rsid w:val="00350602"/>
    <w:rsid w:val="003567B4"/>
    <w:rsid w:val="00357255"/>
    <w:rsid w:val="003644D1"/>
    <w:rsid w:val="00367CE5"/>
    <w:rsid w:val="00384BE1"/>
    <w:rsid w:val="0039286C"/>
    <w:rsid w:val="00397DF7"/>
    <w:rsid w:val="003A22C1"/>
    <w:rsid w:val="003A2B56"/>
    <w:rsid w:val="003A53E1"/>
    <w:rsid w:val="003A73D2"/>
    <w:rsid w:val="003B0DE9"/>
    <w:rsid w:val="003C1AA1"/>
    <w:rsid w:val="003C4DBC"/>
    <w:rsid w:val="003D288D"/>
    <w:rsid w:val="003D3982"/>
    <w:rsid w:val="003F347A"/>
    <w:rsid w:val="00410A7C"/>
    <w:rsid w:val="00417369"/>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21C"/>
    <w:rsid w:val="005574B9"/>
    <w:rsid w:val="00565284"/>
    <w:rsid w:val="00570B99"/>
    <w:rsid w:val="00572D14"/>
    <w:rsid w:val="00582C3B"/>
    <w:rsid w:val="00596062"/>
    <w:rsid w:val="00596B69"/>
    <w:rsid w:val="005B388D"/>
    <w:rsid w:val="005C1D4E"/>
    <w:rsid w:val="005D6156"/>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2A93"/>
    <w:rsid w:val="00654797"/>
    <w:rsid w:val="00654A21"/>
    <w:rsid w:val="00665BD7"/>
    <w:rsid w:val="006718BE"/>
    <w:rsid w:val="00681033"/>
    <w:rsid w:val="006811BE"/>
    <w:rsid w:val="00685E82"/>
    <w:rsid w:val="00695453"/>
    <w:rsid w:val="00695BD3"/>
    <w:rsid w:val="006A44C2"/>
    <w:rsid w:val="006B7586"/>
    <w:rsid w:val="006C5B4A"/>
    <w:rsid w:val="006D4E42"/>
    <w:rsid w:val="006E60EC"/>
    <w:rsid w:val="006E728E"/>
    <w:rsid w:val="006F02B9"/>
    <w:rsid w:val="006F60B1"/>
    <w:rsid w:val="00707098"/>
    <w:rsid w:val="007227EF"/>
    <w:rsid w:val="00726A42"/>
    <w:rsid w:val="00731276"/>
    <w:rsid w:val="00743DD0"/>
    <w:rsid w:val="00754F1C"/>
    <w:rsid w:val="0075754D"/>
    <w:rsid w:val="00762710"/>
    <w:rsid w:val="0077762C"/>
    <w:rsid w:val="00784E6A"/>
    <w:rsid w:val="0079154E"/>
    <w:rsid w:val="00791DF3"/>
    <w:rsid w:val="007933D8"/>
    <w:rsid w:val="00793FF3"/>
    <w:rsid w:val="007A6CF9"/>
    <w:rsid w:val="007B4F5C"/>
    <w:rsid w:val="007C47CC"/>
    <w:rsid w:val="007E0DFC"/>
    <w:rsid w:val="007E5AA4"/>
    <w:rsid w:val="007F1B4C"/>
    <w:rsid w:val="00807777"/>
    <w:rsid w:val="008303F3"/>
    <w:rsid w:val="008579CA"/>
    <w:rsid w:val="008667B7"/>
    <w:rsid w:val="00872A38"/>
    <w:rsid w:val="008733B9"/>
    <w:rsid w:val="0087733A"/>
    <w:rsid w:val="0088652D"/>
    <w:rsid w:val="00892DC2"/>
    <w:rsid w:val="008A1BC2"/>
    <w:rsid w:val="008C1646"/>
    <w:rsid w:val="008C7EC1"/>
    <w:rsid w:val="008D01DE"/>
    <w:rsid w:val="008D386E"/>
    <w:rsid w:val="008D78D9"/>
    <w:rsid w:val="008E6870"/>
    <w:rsid w:val="008E6BA4"/>
    <w:rsid w:val="008F20A5"/>
    <w:rsid w:val="008F5C73"/>
    <w:rsid w:val="00900362"/>
    <w:rsid w:val="0090403B"/>
    <w:rsid w:val="00911825"/>
    <w:rsid w:val="009203FE"/>
    <w:rsid w:val="00926345"/>
    <w:rsid w:val="00934266"/>
    <w:rsid w:val="009403B2"/>
    <w:rsid w:val="00940C50"/>
    <w:rsid w:val="00950E0A"/>
    <w:rsid w:val="0095103D"/>
    <w:rsid w:val="00957711"/>
    <w:rsid w:val="00957C51"/>
    <w:rsid w:val="009608EE"/>
    <w:rsid w:val="0096683C"/>
    <w:rsid w:val="009826F6"/>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37EF2"/>
    <w:rsid w:val="00A4132B"/>
    <w:rsid w:val="00A437EC"/>
    <w:rsid w:val="00A440ED"/>
    <w:rsid w:val="00A47550"/>
    <w:rsid w:val="00A772CE"/>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5D64"/>
    <w:rsid w:val="00B26945"/>
    <w:rsid w:val="00B40578"/>
    <w:rsid w:val="00B44354"/>
    <w:rsid w:val="00B47853"/>
    <w:rsid w:val="00B50A8B"/>
    <w:rsid w:val="00B669A2"/>
    <w:rsid w:val="00B71F52"/>
    <w:rsid w:val="00B80F69"/>
    <w:rsid w:val="00B944D7"/>
    <w:rsid w:val="00BA2E63"/>
    <w:rsid w:val="00BA316F"/>
    <w:rsid w:val="00BB4305"/>
    <w:rsid w:val="00BB459D"/>
    <w:rsid w:val="00BB4C1D"/>
    <w:rsid w:val="00BC3EA6"/>
    <w:rsid w:val="00BD451C"/>
    <w:rsid w:val="00BE4EC8"/>
    <w:rsid w:val="00BF1B97"/>
    <w:rsid w:val="00BF24CC"/>
    <w:rsid w:val="00C04218"/>
    <w:rsid w:val="00C055D7"/>
    <w:rsid w:val="00C15E77"/>
    <w:rsid w:val="00C16116"/>
    <w:rsid w:val="00C17CCE"/>
    <w:rsid w:val="00C30303"/>
    <w:rsid w:val="00C328CC"/>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D02D87"/>
    <w:rsid w:val="00D03058"/>
    <w:rsid w:val="00D034C2"/>
    <w:rsid w:val="00D26F37"/>
    <w:rsid w:val="00D4213C"/>
    <w:rsid w:val="00D46AAB"/>
    <w:rsid w:val="00D47B8F"/>
    <w:rsid w:val="00D6405F"/>
    <w:rsid w:val="00D64F53"/>
    <w:rsid w:val="00D7345D"/>
    <w:rsid w:val="00D93C49"/>
    <w:rsid w:val="00D973CC"/>
    <w:rsid w:val="00DA0544"/>
    <w:rsid w:val="00DB071E"/>
    <w:rsid w:val="00DB1486"/>
    <w:rsid w:val="00DB536D"/>
    <w:rsid w:val="00DB586C"/>
    <w:rsid w:val="00DC3D6B"/>
    <w:rsid w:val="00DD7379"/>
    <w:rsid w:val="00DE52D4"/>
    <w:rsid w:val="00DE6AFD"/>
    <w:rsid w:val="00DF4BA0"/>
    <w:rsid w:val="00DF6110"/>
    <w:rsid w:val="00DF7426"/>
    <w:rsid w:val="00E0388E"/>
    <w:rsid w:val="00E11D59"/>
    <w:rsid w:val="00E15FA2"/>
    <w:rsid w:val="00E214E9"/>
    <w:rsid w:val="00E247F0"/>
    <w:rsid w:val="00E26628"/>
    <w:rsid w:val="00E477C7"/>
    <w:rsid w:val="00E51285"/>
    <w:rsid w:val="00E52553"/>
    <w:rsid w:val="00E54C83"/>
    <w:rsid w:val="00E60090"/>
    <w:rsid w:val="00E67244"/>
    <w:rsid w:val="00E75861"/>
    <w:rsid w:val="00E75F45"/>
    <w:rsid w:val="00E943A9"/>
    <w:rsid w:val="00E97140"/>
    <w:rsid w:val="00EA355A"/>
    <w:rsid w:val="00EA3EDB"/>
    <w:rsid w:val="00EB0D4F"/>
    <w:rsid w:val="00EB1189"/>
    <w:rsid w:val="00EB4B14"/>
    <w:rsid w:val="00EB5087"/>
    <w:rsid w:val="00EB5984"/>
    <w:rsid w:val="00EB6D37"/>
    <w:rsid w:val="00EC5099"/>
    <w:rsid w:val="00EE560C"/>
    <w:rsid w:val="00F004C2"/>
    <w:rsid w:val="00F033A2"/>
    <w:rsid w:val="00F03D0C"/>
    <w:rsid w:val="00F05DD5"/>
    <w:rsid w:val="00F11436"/>
    <w:rsid w:val="00F139B9"/>
    <w:rsid w:val="00F14EC7"/>
    <w:rsid w:val="00F17759"/>
    <w:rsid w:val="00F53670"/>
    <w:rsid w:val="00F54D8E"/>
    <w:rsid w:val="00F5795F"/>
    <w:rsid w:val="00F7000D"/>
    <w:rsid w:val="00F71B5A"/>
    <w:rsid w:val="00F82496"/>
    <w:rsid w:val="00F86C7A"/>
    <w:rsid w:val="00F911E8"/>
    <w:rsid w:val="00FA2587"/>
    <w:rsid w:val="00FC6EC1"/>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2</cp:revision>
  <dcterms:created xsi:type="dcterms:W3CDTF">2024-07-22T22:23:00Z</dcterms:created>
  <dcterms:modified xsi:type="dcterms:W3CDTF">2024-07-22T22:23:00Z</dcterms:modified>
</cp:coreProperties>
</file>