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BA8748" w14:textId="13A8EF2B" w:rsidR="00551CA2" w:rsidRPr="00297048" w:rsidRDefault="00551CA2" w:rsidP="00551CA2">
      <w:r w:rsidRPr="00297048">
        <w:t xml:space="preserve">I believe the AMC succeeds or stalls on two things: the quality of its operational backbone and the reach of its voice. The Secretary keeps the record, runs a fair election, and ensures the council's work is organized and transparent. The Communications and Social Media Chair makes sure that work actually reaches the members it exists to serve. I am putting my name forward for both because they are, at their core, the same job — building the infrastructure that lets </w:t>
      </w:r>
      <w:r w:rsidRPr="00297048">
        <w:t>the AMC</w:t>
      </w:r>
      <w:r w:rsidRPr="00297048">
        <w:t xml:space="preserve"> function and connect</w:t>
      </w:r>
      <w:r w:rsidRPr="00297048">
        <w:t>.</w:t>
      </w:r>
    </w:p>
    <w:p w14:paraId="10E4CCF8" w14:textId="77777777" w:rsidR="00551CA2" w:rsidRPr="00297048" w:rsidRDefault="00551CA2" w:rsidP="00551CA2">
      <w:r w:rsidRPr="00297048">
        <w:t>As a current member of the Communications and Social Media Committee, I have seen firsthand how associate member content gets made and disseminated: the coordination with AAST staff and the Communications Committee, the cadence required to keep platforms active, and the difference between content that gets posted and content that gets read. That experience is the foundation I would build on as Chair — and it has also shown me how much the committee's effectiveness depends on the organizational discipline the Secretary role demands: reliable minutes, agendas circulated in advance, and clear follow-through between meetings.</w:t>
      </w:r>
    </w:p>
    <w:p w14:paraId="5C0860EF" w14:textId="1A153B48" w:rsidR="00551CA2" w:rsidRPr="00297048" w:rsidRDefault="00551CA2" w:rsidP="00551CA2">
      <w:r w:rsidRPr="00297048">
        <w:t xml:space="preserve">My broader background reinforces both roles. I </w:t>
      </w:r>
      <w:r w:rsidRPr="00297048">
        <w:t>am completing my ACS</w:t>
      </w:r>
      <w:r w:rsidRPr="00297048">
        <w:t xml:space="preserve"> fellowship training at the University of Pittsburgh</w:t>
      </w:r>
      <w:r w:rsidRPr="00297048">
        <w:t xml:space="preserve"> this August, and I am joining</w:t>
      </w:r>
      <w:r w:rsidRPr="00297048">
        <w:t xml:space="preserve"> the faculty in the Division of Trauma and Surgical Critical Care at UMass Memorial Health / UMass Chan Medical School</w:t>
      </w:r>
      <w:r w:rsidRPr="00297048">
        <w:t xml:space="preserve"> this fall</w:t>
      </w:r>
      <w:r w:rsidRPr="00297048">
        <w:t>. I maintain an active professional presence on X</w:t>
      </w:r>
      <w:r w:rsidRPr="00297048">
        <w:t xml:space="preserve"> and am working on building my platform</w:t>
      </w:r>
      <w:r w:rsidRPr="00297048">
        <w:t xml:space="preserve"> on Instagram</w:t>
      </w:r>
      <w:r w:rsidR="00D059A2" w:rsidRPr="00297048">
        <w:t xml:space="preserve"> - m</w:t>
      </w:r>
      <w:r w:rsidRPr="00297048">
        <w:t>y "Fun Facts with Fenner" series</w:t>
      </w:r>
      <w:r w:rsidR="00D059A2" w:rsidRPr="00297048">
        <w:t>. This</w:t>
      </w:r>
      <w:r w:rsidRPr="00297048">
        <w:t xml:space="preserve"> has taught me what earns attention on a </w:t>
      </w:r>
      <w:r w:rsidR="00D059A2" w:rsidRPr="00297048">
        <w:t>social media</w:t>
      </w:r>
      <w:r w:rsidRPr="00297048">
        <w:t xml:space="preserve"> platform: consistency, personality, and </w:t>
      </w:r>
      <w:r w:rsidR="00D059A2" w:rsidRPr="00297048">
        <w:t xml:space="preserve">useful </w:t>
      </w:r>
      <w:r w:rsidRPr="00297048">
        <w:t xml:space="preserve">content people genuinely enjoy. On the academic side, my work on </w:t>
      </w:r>
      <w:r w:rsidR="00D059A2" w:rsidRPr="00297048">
        <w:t xml:space="preserve">the UPMC </w:t>
      </w:r>
      <w:r w:rsidRPr="00297048">
        <w:t xml:space="preserve">emergency general surgery </w:t>
      </w:r>
      <w:r w:rsidR="00D059A2" w:rsidRPr="00297048">
        <w:t xml:space="preserve">committee (and the development of several </w:t>
      </w:r>
      <w:r w:rsidRPr="00297048">
        <w:t>practice management guidelines</w:t>
      </w:r>
      <w:r w:rsidR="00D059A2" w:rsidRPr="00297048">
        <w:t xml:space="preserve">) has </w:t>
      </w:r>
      <w:r w:rsidRPr="00297048">
        <w:t>show</w:t>
      </w:r>
      <w:r w:rsidR="00D059A2" w:rsidRPr="00297048">
        <w:t xml:space="preserve">n </w:t>
      </w:r>
      <w:r w:rsidRPr="00297048">
        <w:t xml:space="preserve">me how to translate dense evidence into formats a busy clinical audience will actually use. Minutes people can rely on, </w:t>
      </w:r>
      <w:r w:rsidR="00D059A2" w:rsidRPr="00297048">
        <w:t>newsletters that members</w:t>
      </w:r>
      <w:r w:rsidRPr="00297048">
        <w:t xml:space="preserve"> actually read, and a multi-platform social media plan all draw on the same skills: distill what matters, match the message to the medium, and deliver on schedule.</w:t>
      </w:r>
      <w:r w:rsidR="00D059A2" w:rsidRPr="00297048">
        <w:t xml:space="preserve"> These are skills that I’ve worked to develop through past leadership roles, and strengths that I hope to use to contribute to the mission of the AAST and AMC.</w:t>
      </w:r>
    </w:p>
    <w:p w14:paraId="2AC62FB0" w14:textId="69C6799E" w:rsidR="00551CA2" w:rsidRPr="00297048" w:rsidRDefault="00551CA2" w:rsidP="00551CA2">
      <w:r w:rsidRPr="00297048">
        <w:t xml:space="preserve">In any role, what I bring is an orientation toward systems and continuity rather than individual visibility. Good minutes are institutional memory. A well-run election is trust in the council itself. A consistent communications operation is how members who are not yet in the room find their way in. My long-term goal is </w:t>
      </w:r>
      <w:proofErr w:type="gramStart"/>
      <w:r w:rsidRPr="00297048">
        <w:t>a career spent building</w:t>
      </w:r>
      <w:proofErr w:type="gramEnd"/>
      <w:r w:rsidRPr="00297048">
        <w:t xml:space="preserve"> programs </w:t>
      </w:r>
      <w:r w:rsidR="00B605E9" w:rsidRPr="00297048">
        <w:t xml:space="preserve">and systems </w:t>
      </w:r>
      <w:r w:rsidRPr="00297048">
        <w:t>in academic trauma surgery.</w:t>
      </w:r>
      <w:r w:rsidR="00B605E9" w:rsidRPr="00297048">
        <w:t xml:space="preserve"> The opportunity to serve in AMC leadership allows me to continue to build these skills and begin to give back to an organization that has been critical in my professional development. </w:t>
      </w:r>
    </w:p>
    <w:p w14:paraId="1020497C" w14:textId="77777777" w:rsidR="00551CA2" w:rsidRPr="00297048" w:rsidRDefault="00551CA2" w:rsidP="00551CA2">
      <w:r w:rsidRPr="00297048">
        <w:lastRenderedPageBreak/>
        <w:t>I can commit fully to a two-year term, to monthly AMC and committee calls, and to the between-meeting work these roles quietly require. The AAST has shaped my training, my research community, and now my early committee service; I would be honored to serve the Associate Member Council in a larger way.</w:t>
      </w:r>
    </w:p>
    <w:p w14:paraId="66870CB4" w14:textId="77777777" w:rsidR="00C97F75" w:rsidRDefault="00C97F75"/>
    <w:sectPr w:rsidR="00C97F7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71F0C"/>
    <w:multiLevelType w:val="hybridMultilevel"/>
    <w:tmpl w:val="A8BCA414"/>
    <w:lvl w:ilvl="0" w:tplc="56BA70D2">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042318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1CA2"/>
    <w:rsid w:val="00297048"/>
    <w:rsid w:val="0047139B"/>
    <w:rsid w:val="00551CA2"/>
    <w:rsid w:val="005541D5"/>
    <w:rsid w:val="00B605E9"/>
    <w:rsid w:val="00C97F75"/>
    <w:rsid w:val="00D059A2"/>
    <w:rsid w:val="00EA77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6FFFD8"/>
  <w15:chartTrackingRefBased/>
  <w15:docId w15:val="{399CF826-9EE4-4302-96AF-BB36F62CB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51CA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51CA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51CA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51CA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51CA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51CA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51CA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51CA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51CA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51CA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51CA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51CA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51CA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51CA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51CA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51CA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51CA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51CA2"/>
    <w:rPr>
      <w:rFonts w:eastAsiaTheme="majorEastAsia" w:cstheme="majorBidi"/>
      <w:color w:val="272727" w:themeColor="text1" w:themeTint="D8"/>
    </w:rPr>
  </w:style>
  <w:style w:type="paragraph" w:styleId="Title">
    <w:name w:val="Title"/>
    <w:basedOn w:val="Normal"/>
    <w:next w:val="Normal"/>
    <w:link w:val="TitleChar"/>
    <w:uiPriority w:val="10"/>
    <w:qFormat/>
    <w:rsid w:val="00551CA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51CA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51CA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51CA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51CA2"/>
    <w:pPr>
      <w:spacing w:before="160"/>
      <w:jc w:val="center"/>
    </w:pPr>
    <w:rPr>
      <w:i/>
      <w:iCs/>
      <w:color w:val="404040" w:themeColor="text1" w:themeTint="BF"/>
    </w:rPr>
  </w:style>
  <w:style w:type="character" w:customStyle="1" w:styleId="QuoteChar">
    <w:name w:val="Quote Char"/>
    <w:basedOn w:val="DefaultParagraphFont"/>
    <w:link w:val="Quote"/>
    <w:uiPriority w:val="29"/>
    <w:rsid w:val="00551CA2"/>
    <w:rPr>
      <w:i/>
      <w:iCs/>
      <w:color w:val="404040" w:themeColor="text1" w:themeTint="BF"/>
    </w:rPr>
  </w:style>
  <w:style w:type="paragraph" w:styleId="ListParagraph">
    <w:name w:val="List Paragraph"/>
    <w:basedOn w:val="Normal"/>
    <w:uiPriority w:val="34"/>
    <w:qFormat/>
    <w:rsid w:val="00551CA2"/>
    <w:pPr>
      <w:ind w:left="720"/>
      <w:contextualSpacing/>
    </w:pPr>
  </w:style>
  <w:style w:type="character" w:styleId="IntenseEmphasis">
    <w:name w:val="Intense Emphasis"/>
    <w:basedOn w:val="DefaultParagraphFont"/>
    <w:uiPriority w:val="21"/>
    <w:qFormat/>
    <w:rsid w:val="00551CA2"/>
    <w:rPr>
      <w:i/>
      <w:iCs/>
      <w:color w:val="0F4761" w:themeColor="accent1" w:themeShade="BF"/>
    </w:rPr>
  </w:style>
  <w:style w:type="paragraph" w:styleId="IntenseQuote">
    <w:name w:val="Intense Quote"/>
    <w:basedOn w:val="Normal"/>
    <w:next w:val="Normal"/>
    <w:link w:val="IntenseQuoteChar"/>
    <w:uiPriority w:val="30"/>
    <w:qFormat/>
    <w:rsid w:val="00551CA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51CA2"/>
    <w:rPr>
      <w:i/>
      <w:iCs/>
      <w:color w:val="0F4761" w:themeColor="accent1" w:themeShade="BF"/>
    </w:rPr>
  </w:style>
  <w:style w:type="character" w:styleId="IntenseReference">
    <w:name w:val="Intense Reference"/>
    <w:basedOn w:val="DefaultParagraphFont"/>
    <w:uiPriority w:val="32"/>
    <w:qFormat/>
    <w:rsid w:val="00551CA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31</TotalTime>
  <Pages>2</Pages>
  <Words>498</Words>
  <Characters>2687</Characters>
  <Application>Microsoft Office Word</Application>
  <DocSecurity>0</DocSecurity>
  <Lines>39</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Brittany Fenner</dc:creator>
  <cp:keywords/>
  <dc:description/>
  <cp:lastModifiedBy>Brittany Fenner</cp:lastModifiedBy>
  <cp:revision>1</cp:revision>
  <dcterms:created xsi:type="dcterms:W3CDTF">2026-06-11T15:53:00Z</dcterms:created>
  <dcterms:modified xsi:type="dcterms:W3CDTF">2026-06-11T16:24:00Z</dcterms:modified>
</cp:coreProperties>
</file>